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54BDABE5" w14:textId="77777777" w:rsidR="006157FA" w:rsidRDefault="00AC2737" w:rsidP="006157FA">
      <w:pPr>
        <w:pStyle w:val="a0"/>
        <w:bidi/>
        <w:spacing w:line="216" w:lineRule="auto"/>
        <w:jc w:val="center"/>
        <w:rPr>
          <w:rFonts w:ascii="mylotus" w:hAnsi="mylotus"/>
          <w:b/>
          <w:bCs/>
          <w:sz w:val="34"/>
          <w:szCs w:val="34"/>
          <w:rtl/>
        </w:rPr>
      </w:pPr>
      <w:r w:rsidRPr="005F7776">
        <w:rPr>
          <w:rFonts w:ascii="mylotus" w:hAnsi="mylotus"/>
          <w:b/>
          <w:bCs/>
          <w:sz w:val="34"/>
          <w:szCs w:val="34"/>
          <w:rtl/>
        </w:rPr>
        <w:t>واللعن الدائم على أعدائهم أجمعين إلى قيام يوم الدين</w:t>
      </w:r>
    </w:p>
    <w:p w14:paraId="6779472B" w14:textId="77777777" w:rsidR="00E0515B" w:rsidRDefault="00E0515B" w:rsidP="006157FA">
      <w:pPr>
        <w:pStyle w:val="a0"/>
        <w:bidi/>
        <w:spacing w:line="216" w:lineRule="auto"/>
        <w:jc w:val="left"/>
        <w:rPr>
          <w:rFonts w:ascii="mylotus" w:hAnsi="mylotus"/>
          <w:b/>
          <w:bCs/>
          <w:sz w:val="34"/>
          <w:szCs w:val="34"/>
          <w:rtl/>
        </w:rPr>
      </w:pPr>
    </w:p>
    <w:p w14:paraId="2060D246" w14:textId="77777777" w:rsidR="006157FA" w:rsidRDefault="009F2EC3" w:rsidP="00E0515B">
      <w:pPr>
        <w:pStyle w:val="a0"/>
        <w:bidi/>
        <w:spacing w:line="216" w:lineRule="auto"/>
        <w:rPr>
          <w:rFonts w:ascii="mylotus" w:hAnsi="mylotus"/>
          <w:b/>
          <w:bCs/>
          <w:sz w:val="34"/>
          <w:szCs w:val="34"/>
          <w:rtl/>
        </w:rPr>
      </w:pPr>
      <w:r w:rsidRPr="009F2EC3">
        <w:rPr>
          <w:rFonts w:ascii="mylotus" w:hAnsi="mylotus"/>
          <w:b/>
          <w:bCs/>
          <w:sz w:val="34"/>
          <w:szCs w:val="34"/>
          <w:rtl/>
        </w:rPr>
        <w:t>الاتجاه الفقهي في تعريف الإجارة: وفيه أربعة تعريفات</w:t>
      </w:r>
      <w:r w:rsidRPr="009F2EC3">
        <w:rPr>
          <w:rFonts w:ascii="mylotus" w:hAnsi="mylotus" w:hint="cs"/>
          <w:b/>
          <w:bCs/>
          <w:sz w:val="34"/>
          <w:szCs w:val="34"/>
          <w:rtl/>
        </w:rPr>
        <w:t>:</w:t>
      </w:r>
    </w:p>
    <w:p w14:paraId="24652A97" w14:textId="77777777" w:rsidR="006157FA" w:rsidRDefault="009F2EC3" w:rsidP="00E0515B">
      <w:pPr>
        <w:pStyle w:val="a0"/>
        <w:bidi/>
        <w:spacing w:line="216" w:lineRule="auto"/>
        <w:rPr>
          <w:rFonts w:ascii="mylotus" w:hAnsi="mylotus"/>
          <w:b/>
          <w:bCs/>
          <w:sz w:val="34"/>
          <w:szCs w:val="34"/>
          <w:rtl/>
        </w:rPr>
      </w:pPr>
      <w:r w:rsidRPr="009F2EC3">
        <w:rPr>
          <w:rFonts w:ascii="mylotus" w:hAnsi="mylotus"/>
          <w:b/>
          <w:bCs/>
          <w:sz w:val="34"/>
          <w:szCs w:val="34"/>
          <w:rtl/>
        </w:rPr>
        <w:t xml:space="preserve">التعريف الأول: </w:t>
      </w:r>
      <w:r w:rsidRPr="009F2EC3">
        <w:rPr>
          <w:rFonts w:ascii="mylotus" w:hAnsi="mylotus"/>
          <w:sz w:val="34"/>
          <w:szCs w:val="34"/>
          <w:rtl/>
        </w:rPr>
        <w:t>ما ذكره سيد العروة قدس سره من أن الإجارة تمليك عمل أو منفعة بعوض، وهو التعريف المشهور</w:t>
      </w:r>
      <w:r>
        <w:rPr>
          <w:rFonts w:ascii="mylotus" w:hAnsi="mylotus" w:hint="cs"/>
          <w:sz w:val="34"/>
          <w:szCs w:val="34"/>
          <w:rtl/>
        </w:rPr>
        <w:t>.</w:t>
      </w:r>
    </w:p>
    <w:p w14:paraId="4FAE65F8" w14:textId="65FD41AE" w:rsidR="006157FA" w:rsidRDefault="009F2EC3" w:rsidP="00E0515B">
      <w:pPr>
        <w:pStyle w:val="a0"/>
        <w:bidi/>
        <w:spacing w:line="216" w:lineRule="auto"/>
        <w:rPr>
          <w:rFonts w:ascii="mylotus" w:hAnsi="mylotus"/>
          <w:b/>
          <w:bCs/>
          <w:sz w:val="34"/>
          <w:szCs w:val="34"/>
          <w:rtl/>
        </w:rPr>
      </w:pPr>
      <w:r w:rsidRPr="009F2EC3">
        <w:rPr>
          <w:rFonts w:ascii="mylotus" w:hAnsi="mylotus"/>
          <w:b/>
          <w:bCs/>
          <w:sz w:val="34"/>
          <w:szCs w:val="34"/>
          <w:rtl/>
        </w:rPr>
        <w:t xml:space="preserve">التعريف الثاني: </w:t>
      </w:r>
      <w:r w:rsidRPr="009F2EC3">
        <w:rPr>
          <w:rFonts w:ascii="mylotus" w:hAnsi="mylotus"/>
          <w:sz w:val="34"/>
          <w:szCs w:val="34"/>
          <w:rtl/>
        </w:rPr>
        <w:t>ما اختاره صاحب الكفاية [في حاشيته على المكاسب ص32] من أن الإجارة التسليط على عين للانتفاع بها بعوض</w:t>
      </w:r>
      <w:r>
        <w:rPr>
          <w:rFonts w:ascii="mylotus" w:hAnsi="mylotus" w:hint="cs"/>
          <w:sz w:val="34"/>
          <w:szCs w:val="34"/>
          <w:rtl/>
        </w:rPr>
        <w:t>.</w:t>
      </w:r>
    </w:p>
    <w:p w14:paraId="4F109106" w14:textId="52714AAE" w:rsidR="006157FA" w:rsidRDefault="009F2EC3" w:rsidP="00E0515B">
      <w:pPr>
        <w:pStyle w:val="a0"/>
        <w:bidi/>
        <w:spacing w:line="216" w:lineRule="auto"/>
        <w:rPr>
          <w:rFonts w:ascii="mylotus" w:hAnsi="mylotus"/>
          <w:b/>
          <w:bCs/>
          <w:sz w:val="34"/>
          <w:szCs w:val="34"/>
          <w:rtl/>
        </w:rPr>
      </w:pPr>
      <w:r w:rsidRPr="009F2EC3">
        <w:rPr>
          <w:rFonts w:ascii="mylotus" w:hAnsi="mylotus"/>
          <w:b/>
          <w:bCs/>
          <w:sz w:val="34"/>
          <w:szCs w:val="34"/>
          <w:rtl/>
        </w:rPr>
        <w:t>التعريف الثالث:</w:t>
      </w:r>
      <w:r w:rsidRPr="009F2EC3">
        <w:rPr>
          <w:rFonts w:ascii="mylotus" w:hAnsi="mylotus"/>
          <w:sz w:val="34"/>
          <w:szCs w:val="34"/>
          <w:rtl/>
        </w:rPr>
        <w:t xml:space="preserve"> ما ذكره السيد الحكيم قدس سره [في منهاج الصالحين</w:t>
      </w:r>
      <w:r w:rsidR="00E0515B">
        <w:rPr>
          <w:rFonts w:ascii="mylotus" w:hAnsi="mylotus" w:hint="cs"/>
          <w:sz w:val="34"/>
          <w:szCs w:val="34"/>
          <w:rtl/>
        </w:rPr>
        <w:t xml:space="preserve"> -</w:t>
      </w:r>
      <w:r w:rsidRPr="009F2EC3">
        <w:rPr>
          <w:rFonts w:ascii="mylotus" w:hAnsi="mylotus"/>
          <w:sz w:val="34"/>
          <w:szCs w:val="34"/>
          <w:rtl/>
        </w:rPr>
        <w:t xml:space="preserve"> كتاب الإجارة] من أن الإجارة المعاوضة على المنفعة عملاً كانت أو غيره</w:t>
      </w:r>
      <w:r>
        <w:rPr>
          <w:rFonts w:ascii="mylotus" w:hAnsi="mylotus" w:hint="cs"/>
          <w:sz w:val="34"/>
          <w:szCs w:val="34"/>
          <w:rtl/>
        </w:rPr>
        <w:t>.</w:t>
      </w:r>
    </w:p>
    <w:p w14:paraId="08CD9C76" w14:textId="77777777" w:rsidR="006157FA" w:rsidRDefault="009F2EC3" w:rsidP="00E0515B">
      <w:pPr>
        <w:pStyle w:val="a0"/>
        <w:bidi/>
        <w:spacing w:line="216" w:lineRule="auto"/>
        <w:rPr>
          <w:rFonts w:ascii="mylotus" w:hAnsi="mylotus"/>
          <w:b/>
          <w:bCs/>
          <w:sz w:val="34"/>
          <w:szCs w:val="34"/>
          <w:rtl/>
        </w:rPr>
      </w:pPr>
      <w:r w:rsidRPr="009F2EC3">
        <w:rPr>
          <w:rFonts w:ascii="mylotus" w:hAnsi="mylotus"/>
          <w:b/>
          <w:bCs/>
          <w:sz w:val="34"/>
          <w:szCs w:val="34"/>
          <w:rtl/>
        </w:rPr>
        <w:t>التعريف الرابع:</w:t>
      </w:r>
      <w:r w:rsidRPr="009F2EC3">
        <w:rPr>
          <w:rFonts w:ascii="mylotus" w:hAnsi="mylotus"/>
          <w:sz w:val="34"/>
          <w:szCs w:val="34"/>
          <w:rtl/>
        </w:rPr>
        <w:t xml:space="preserve"> أن الإجارة هي المبادلة بين الانتفاع والعوض</w:t>
      </w:r>
      <w:r>
        <w:rPr>
          <w:rFonts w:ascii="mylotus" w:hAnsi="mylotus" w:hint="cs"/>
          <w:sz w:val="34"/>
          <w:szCs w:val="34"/>
          <w:rtl/>
        </w:rPr>
        <w:t>.</w:t>
      </w:r>
    </w:p>
    <w:p w14:paraId="15DBD130" w14:textId="77777777" w:rsidR="006157FA" w:rsidRDefault="009F2EC3" w:rsidP="00E0515B">
      <w:pPr>
        <w:pStyle w:val="a0"/>
        <w:bidi/>
        <w:spacing w:line="216" w:lineRule="auto"/>
        <w:rPr>
          <w:rFonts w:ascii="mylotus" w:hAnsi="mylotus"/>
          <w:b/>
          <w:bCs/>
          <w:sz w:val="34"/>
          <w:szCs w:val="34"/>
          <w:rtl/>
        </w:rPr>
      </w:pPr>
      <w:r w:rsidRPr="009F2EC3">
        <w:rPr>
          <w:rFonts w:ascii="mylotus" w:hAnsi="mylotus"/>
          <w:b/>
          <w:bCs/>
          <w:sz w:val="34"/>
          <w:szCs w:val="34"/>
          <w:rtl/>
        </w:rPr>
        <w:t>والكلام فعلاً في التعريف الأول:</w:t>
      </w:r>
      <w:r w:rsidRPr="009F2EC3">
        <w:rPr>
          <w:rFonts w:ascii="mylotus" w:hAnsi="mylotus"/>
          <w:sz w:val="34"/>
          <w:szCs w:val="34"/>
          <w:rtl/>
        </w:rPr>
        <w:t xml:space="preserve"> وهو أن الإجارة تمليك عمل أو منفعة بعوض</w:t>
      </w:r>
      <w:r>
        <w:rPr>
          <w:rFonts w:ascii="mylotus" w:hAnsi="mylotus" w:hint="cs"/>
          <w:sz w:val="34"/>
          <w:szCs w:val="34"/>
          <w:rtl/>
        </w:rPr>
        <w:t>.</w:t>
      </w:r>
    </w:p>
    <w:p w14:paraId="0CB03A5F" w14:textId="2C423B8A" w:rsidR="006157FA" w:rsidRDefault="009F2EC3" w:rsidP="00E0515B">
      <w:pPr>
        <w:pStyle w:val="a0"/>
        <w:widowControl w:val="0"/>
        <w:bidi/>
        <w:spacing w:line="216" w:lineRule="auto"/>
        <w:rPr>
          <w:rFonts w:ascii="mylotus" w:hAnsi="mylotus"/>
          <w:b/>
          <w:bCs/>
          <w:sz w:val="34"/>
          <w:szCs w:val="34"/>
          <w:rtl/>
        </w:rPr>
      </w:pPr>
      <w:r w:rsidRPr="009F2EC3">
        <w:rPr>
          <w:rFonts w:ascii="mylotus" w:hAnsi="mylotus"/>
          <w:sz w:val="34"/>
          <w:szCs w:val="34"/>
          <w:rtl/>
        </w:rPr>
        <w:t>وهنا ثلاثة إيرادات على هذا التعريف -</w:t>
      </w:r>
      <w:r w:rsidR="00E0515B">
        <w:rPr>
          <w:rFonts w:ascii="mylotus" w:hAnsi="mylotus"/>
          <w:sz w:val="34"/>
          <w:szCs w:val="34"/>
          <w:rtl/>
        </w:rPr>
        <w:t xml:space="preserve"> </w:t>
      </w:r>
      <w:r w:rsidRPr="009F2EC3">
        <w:rPr>
          <w:rFonts w:ascii="mylotus" w:hAnsi="mylotus"/>
          <w:sz w:val="34"/>
          <w:szCs w:val="34"/>
          <w:rtl/>
        </w:rPr>
        <w:t>إيراد عقلي - في أصل معقولية تمليك المنفعة، وإيراد عقلائي في قابلية انفكاك المنفعة عن العين من حيث الملكية، وإيراد نقضي بعدم اطراد التعريف لسائر موارد الإجارة لو صح في نفس</w:t>
      </w:r>
      <w:r>
        <w:rPr>
          <w:rFonts w:ascii="mylotus" w:hAnsi="mylotus" w:hint="cs"/>
          <w:sz w:val="34"/>
          <w:szCs w:val="34"/>
          <w:rtl/>
        </w:rPr>
        <w:t>ه:</w:t>
      </w:r>
    </w:p>
    <w:p w14:paraId="11D72C9C" w14:textId="3C0CD985" w:rsidR="006157FA" w:rsidRDefault="009F2EC3" w:rsidP="00FA31CC">
      <w:pPr>
        <w:pStyle w:val="a0"/>
        <w:widowControl w:val="0"/>
        <w:bidi/>
        <w:spacing w:line="216" w:lineRule="auto"/>
        <w:rPr>
          <w:rFonts w:ascii="mylotus" w:hAnsi="mylotus"/>
          <w:b/>
          <w:bCs/>
          <w:sz w:val="34"/>
          <w:szCs w:val="34"/>
          <w:rtl/>
        </w:rPr>
      </w:pPr>
      <w:r w:rsidRPr="009F2EC3">
        <w:rPr>
          <w:rFonts w:ascii="mylotus" w:hAnsi="mylotus"/>
          <w:b/>
          <w:bCs/>
          <w:sz w:val="34"/>
          <w:szCs w:val="34"/>
          <w:rtl/>
        </w:rPr>
        <w:t>الإيراد الأول:</w:t>
      </w:r>
      <w:r w:rsidRPr="009F2EC3">
        <w:rPr>
          <w:rFonts w:ascii="mylotus" w:hAnsi="mylotus"/>
          <w:sz w:val="34"/>
          <w:szCs w:val="34"/>
          <w:rtl/>
        </w:rPr>
        <w:t xml:space="preserve"> أن المنفعة إما صفة للمنتفع أو صفة للولي على العين، أو صفة في العين، مثلاً منفعة الدار المراد تمليكها</w:t>
      </w:r>
      <w:r>
        <w:rPr>
          <w:rFonts w:ascii="mylotus" w:hAnsi="mylotus" w:hint="cs"/>
          <w:sz w:val="34"/>
          <w:szCs w:val="34"/>
          <w:rtl/>
        </w:rPr>
        <w:t xml:space="preserve"> </w:t>
      </w:r>
      <w:r w:rsidRPr="009F2EC3">
        <w:rPr>
          <w:rFonts w:ascii="mylotus" w:hAnsi="mylotus"/>
          <w:sz w:val="34"/>
          <w:szCs w:val="34"/>
          <w:rtl/>
        </w:rPr>
        <w:t>إما</w:t>
      </w:r>
      <w:r>
        <w:rPr>
          <w:rFonts w:ascii="mylotus" w:hAnsi="mylotus" w:hint="cs"/>
          <w:sz w:val="34"/>
          <w:szCs w:val="34"/>
          <w:rtl/>
        </w:rPr>
        <w:t xml:space="preserve"> </w:t>
      </w:r>
      <w:r w:rsidRPr="009F2EC3">
        <w:rPr>
          <w:rFonts w:ascii="mylotus" w:hAnsi="mylotus"/>
          <w:sz w:val="34"/>
          <w:szCs w:val="34"/>
          <w:rtl/>
        </w:rPr>
        <w:t>صفة للمنتفع أو</w:t>
      </w:r>
      <w:r>
        <w:rPr>
          <w:rFonts w:ascii="mylotus" w:hAnsi="mylotus" w:hint="cs"/>
          <w:sz w:val="34"/>
          <w:szCs w:val="34"/>
          <w:rtl/>
        </w:rPr>
        <w:t xml:space="preserve"> </w:t>
      </w:r>
      <w:r w:rsidRPr="009F2EC3">
        <w:rPr>
          <w:rFonts w:ascii="mylotus" w:hAnsi="mylotus"/>
          <w:sz w:val="34"/>
          <w:szCs w:val="34"/>
          <w:rtl/>
        </w:rPr>
        <w:t>صفة للولي على الدار أو</w:t>
      </w:r>
      <w:r>
        <w:rPr>
          <w:rFonts w:ascii="mylotus" w:hAnsi="mylotus" w:hint="cs"/>
          <w:sz w:val="34"/>
          <w:szCs w:val="34"/>
          <w:rtl/>
        </w:rPr>
        <w:t xml:space="preserve"> </w:t>
      </w:r>
      <w:r w:rsidRPr="009F2EC3">
        <w:rPr>
          <w:rFonts w:ascii="mylotus" w:hAnsi="mylotus"/>
          <w:sz w:val="34"/>
          <w:szCs w:val="34"/>
          <w:rtl/>
        </w:rPr>
        <w:t>صفة للدار، فإن كانت المنفعة صفة للمنتفع وعرضا</w:t>
      </w:r>
      <w:r>
        <w:rPr>
          <w:rFonts w:ascii="mylotus" w:hAnsi="mylotus" w:hint="cs"/>
          <w:sz w:val="34"/>
          <w:szCs w:val="34"/>
          <w:rtl/>
        </w:rPr>
        <w:t>ً</w:t>
      </w:r>
      <w:r w:rsidRPr="009F2EC3">
        <w:rPr>
          <w:rFonts w:ascii="mylotus" w:hAnsi="mylotus"/>
          <w:sz w:val="34"/>
          <w:szCs w:val="34"/>
          <w:rtl/>
        </w:rPr>
        <w:t xml:space="preserve"> من أعراضه - كأن يقال إن المنفعة هي سكن المنتفع بالدار -</w:t>
      </w:r>
      <w:r w:rsidR="00E0515B">
        <w:rPr>
          <w:rFonts w:ascii="mylotus" w:hAnsi="mylotus"/>
          <w:sz w:val="34"/>
          <w:szCs w:val="34"/>
          <w:rtl/>
        </w:rPr>
        <w:t xml:space="preserve"> </w:t>
      </w:r>
      <w:r w:rsidRPr="009F2EC3">
        <w:rPr>
          <w:rFonts w:ascii="mylotus" w:hAnsi="mylotus"/>
          <w:sz w:val="34"/>
          <w:szCs w:val="34"/>
          <w:rtl/>
        </w:rPr>
        <w:t>فمن الواضح - أن المالك للعين لا يملك صفة المنتفع كي يملّكه إياها، فإن سكنى المنتفع بالدار صفة للساكن وليست صفة للدار، ومالك الدار لا يملك هذه الصفة التي للساكن كي يقوم بتمليكها له، وإن كانت صفة للولي - كأن يقال إن المنفعة هي تمكين الولي الم</w:t>
      </w:r>
      <w:r>
        <w:rPr>
          <w:rFonts w:ascii="mylotus" w:hAnsi="mylotus" w:hint="cs"/>
          <w:sz w:val="34"/>
          <w:szCs w:val="34"/>
          <w:rtl/>
        </w:rPr>
        <w:t>ُ</w:t>
      </w:r>
      <w:r w:rsidRPr="009F2EC3">
        <w:rPr>
          <w:rFonts w:ascii="mylotus" w:hAnsi="mylotus"/>
          <w:sz w:val="34"/>
          <w:szCs w:val="34"/>
          <w:rtl/>
        </w:rPr>
        <w:t>ستأج</w:t>
      </w:r>
      <w:r>
        <w:rPr>
          <w:rFonts w:ascii="mylotus" w:hAnsi="mylotus" w:hint="cs"/>
          <w:sz w:val="34"/>
          <w:szCs w:val="34"/>
          <w:rtl/>
        </w:rPr>
        <w:t>ِ</w:t>
      </w:r>
      <w:r w:rsidRPr="009F2EC3">
        <w:rPr>
          <w:rFonts w:ascii="mylotus" w:hAnsi="mylotus"/>
          <w:sz w:val="34"/>
          <w:szCs w:val="34"/>
          <w:rtl/>
        </w:rPr>
        <w:t>ر من ال</w:t>
      </w:r>
      <w:r>
        <w:rPr>
          <w:rFonts w:ascii="mylotus" w:hAnsi="mylotus" w:hint="cs"/>
          <w:sz w:val="34"/>
          <w:szCs w:val="34"/>
          <w:rtl/>
        </w:rPr>
        <w:t>ا</w:t>
      </w:r>
      <w:r w:rsidRPr="009F2EC3">
        <w:rPr>
          <w:rFonts w:ascii="mylotus" w:hAnsi="mylotus"/>
          <w:sz w:val="34"/>
          <w:szCs w:val="34"/>
          <w:rtl/>
        </w:rPr>
        <w:t xml:space="preserve">نتفاع بالدار، فالمراد به إما التمكين الخارجي أو </w:t>
      </w:r>
      <w:r w:rsidR="00E0515B">
        <w:rPr>
          <w:rFonts w:ascii="mylotus" w:hAnsi="mylotus"/>
          <w:sz w:val="34"/>
          <w:szCs w:val="34"/>
          <w:rtl/>
        </w:rPr>
        <w:t>ال</w:t>
      </w:r>
      <w:r w:rsidR="00E0515B">
        <w:rPr>
          <w:rFonts w:ascii="mylotus" w:hAnsi="mylotus" w:hint="cs"/>
          <w:sz w:val="34"/>
          <w:szCs w:val="34"/>
          <w:rtl/>
        </w:rPr>
        <w:t>ا</w:t>
      </w:r>
      <w:r w:rsidRPr="009F2EC3">
        <w:rPr>
          <w:rFonts w:ascii="mylotus" w:hAnsi="mylotus"/>
          <w:sz w:val="34"/>
          <w:szCs w:val="34"/>
          <w:rtl/>
        </w:rPr>
        <w:t>عتباري، فإن كان المنظور هو الأول فهو واجب شرعي متفرع على صحة الإجارة، فإن الإجارة إذا تمت وجب على الولي تسليم العين وتمكين الم</w:t>
      </w:r>
      <w:r>
        <w:rPr>
          <w:rFonts w:ascii="mylotus" w:hAnsi="mylotus" w:hint="cs"/>
          <w:sz w:val="34"/>
          <w:szCs w:val="34"/>
          <w:rtl/>
        </w:rPr>
        <w:t>ُ</w:t>
      </w:r>
      <w:r w:rsidRPr="009F2EC3">
        <w:rPr>
          <w:rFonts w:ascii="mylotus" w:hAnsi="mylotus"/>
          <w:sz w:val="34"/>
          <w:szCs w:val="34"/>
          <w:rtl/>
        </w:rPr>
        <w:t>ستأج</w:t>
      </w:r>
      <w:r>
        <w:rPr>
          <w:rFonts w:ascii="mylotus" w:hAnsi="mylotus" w:hint="cs"/>
          <w:sz w:val="34"/>
          <w:szCs w:val="34"/>
          <w:rtl/>
        </w:rPr>
        <w:t>ِ</w:t>
      </w:r>
      <w:r w:rsidRPr="009F2EC3">
        <w:rPr>
          <w:rFonts w:ascii="mylotus" w:hAnsi="mylotus"/>
          <w:sz w:val="34"/>
          <w:szCs w:val="34"/>
          <w:rtl/>
        </w:rPr>
        <w:t>ر منها، وكذلك الأمر في الإجارة على الأعمال، فإن الأجير إذا تمت الإجارة وجب عليه تسليم العمل، وإن كان المنظور هو الثاني فا</w:t>
      </w:r>
      <w:r w:rsidR="00E0515B">
        <w:rPr>
          <w:rFonts w:ascii="mylotus" w:hAnsi="mylotus"/>
          <w:sz w:val="34"/>
          <w:szCs w:val="34"/>
          <w:rtl/>
        </w:rPr>
        <w:t xml:space="preserve">لتمكين </w:t>
      </w:r>
      <w:r w:rsidR="00E0515B">
        <w:rPr>
          <w:rFonts w:ascii="mylotus" w:hAnsi="mylotus"/>
          <w:sz w:val="34"/>
          <w:szCs w:val="34"/>
          <w:rtl/>
        </w:rPr>
        <w:lastRenderedPageBreak/>
        <w:t>ال</w:t>
      </w:r>
      <w:r w:rsidR="00E0515B">
        <w:rPr>
          <w:rFonts w:ascii="mylotus" w:hAnsi="mylotus" w:hint="cs"/>
          <w:sz w:val="34"/>
          <w:szCs w:val="34"/>
          <w:rtl/>
        </w:rPr>
        <w:t>ا</w:t>
      </w:r>
      <w:r w:rsidRPr="009F2EC3">
        <w:rPr>
          <w:rFonts w:ascii="mylotus" w:hAnsi="mylotus"/>
          <w:sz w:val="34"/>
          <w:szCs w:val="34"/>
          <w:rtl/>
        </w:rPr>
        <w:t>عتباري هو عبارة عن تسليط الم</w:t>
      </w:r>
      <w:r w:rsidR="006157FA">
        <w:rPr>
          <w:rFonts w:ascii="mylotus" w:hAnsi="mylotus" w:hint="cs"/>
          <w:sz w:val="34"/>
          <w:szCs w:val="34"/>
          <w:rtl/>
        </w:rPr>
        <w:t>ُ</w:t>
      </w:r>
      <w:r w:rsidRPr="009F2EC3">
        <w:rPr>
          <w:rFonts w:ascii="mylotus" w:hAnsi="mylotus"/>
          <w:sz w:val="34"/>
          <w:szCs w:val="34"/>
          <w:rtl/>
        </w:rPr>
        <w:t>ستأج</w:t>
      </w:r>
      <w:r w:rsidR="006157FA">
        <w:rPr>
          <w:rFonts w:ascii="mylotus" w:hAnsi="mylotus" w:hint="cs"/>
          <w:sz w:val="34"/>
          <w:szCs w:val="34"/>
          <w:rtl/>
        </w:rPr>
        <w:t>ِ</w:t>
      </w:r>
      <w:r w:rsidR="00E0515B">
        <w:rPr>
          <w:rFonts w:ascii="mylotus" w:hAnsi="mylotus"/>
          <w:sz w:val="34"/>
          <w:szCs w:val="34"/>
          <w:rtl/>
        </w:rPr>
        <w:t xml:space="preserve">ر على العين سلطنة </w:t>
      </w:r>
      <w:r w:rsidR="00E0515B">
        <w:rPr>
          <w:rFonts w:ascii="mylotus" w:hAnsi="mylotus" w:hint="cs"/>
          <w:sz w:val="34"/>
          <w:szCs w:val="34"/>
          <w:rtl/>
        </w:rPr>
        <w:t>ا</w:t>
      </w:r>
      <w:r w:rsidRPr="009F2EC3">
        <w:rPr>
          <w:rFonts w:ascii="mylotus" w:hAnsi="mylotus"/>
          <w:sz w:val="34"/>
          <w:szCs w:val="34"/>
          <w:rtl/>
        </w:rPr>
        <w:t>عتبارية، وهو متفرع أيضا</w:t>
      </w:r>
      <w:r w:rsidR="006157FA">
        <w:rPr>
          <w:rFonts w:ascii="mylotus" w:hAnsi="mylotus" w:hint="cs"/>
          <w:sz w:val="34"/>
          <w:szCs w:val="34"/>
          <w:rtl/>
        </w:rPr>
        <w:t>ً</w:t>
      </w:r>
      <w:r w:rsidRPr="009F2EC3">
        <w:rPr>
          <w:rFonts w:ascii="mylotus" w:hAnsi="mylotus"/>
          <w:sz w:val="34"/>
          <w:szCs w:val="34"/>
          <w:rtl/>
        </w:rPr>
        <w:t xml:space="preserve"> - بناء</w:t>
      </w:r>
      <w:r w:rsidR="00E0515B">
        <w:rPr>
          <w:rFonts w:ascii="mylotus" w:hAnsi="mylotus" w:hint="cs"/>
          <w:sz w:val="34"/>
          <w:szCs w:val="34"/>
          <w:rtl/>
        </w:rPr>
        <w:t>ً</w:t>
      </w:r>
      <w:r w:rsidRPr="009F2EC3">
        <w:rPr>
          <w:rFonts w:ascii="mylotus" w:hAnsi="mylotus"/>
          <w:sz w:val="34"/>
          <w:szCs w:val="34"/>
          <w:rtl/>
        </w:rPr>
        <w:t xml:space="preserve"> على التعريف المشهور - على تمليك المنفعة لا أنه نفسه، وإن كان متعلق التمليك هو الصفة للدار بمعنى أن للدار صفة يقوم مالك الدار بتمليكها للم</w:t>
      </w:r>
      <w:r w:rsidR="006157FA">
        <w:rPr>
          <w:rFonts w:ascii="mylotus" w:hAnsi="mylotus" w:hint="cs"/>
          <w:sz w:val="34"/>
          <w:szCs w:val="34"/>
          <w:rtl/>
        </w:rPr>
        <w:t>ُ</w:t>
      </w:r>
      <w:r w:rsidRPr="009F2EC3">
        <w:rPr>
          <w:rFonts w:ascii="mylotus" w:hAnsi="mylotus"/>
          <w:sz w:val="34"/>
          <w:szCs w:val="34"/>
          <w:rtl/>
        </w:rPr>
        <w:t>ستأج</w:t>
      </w:r>
      <w:r w:rsidR="006157FA">
        <w:rPr>
          <w:rFonts w:ascii="mylotus" w:hAnsi="mylotus" w:hint="cs"/>
          <w:sz w:val="34"/>
          <w:szCs w:val="34"/>
          <w:rtl/>
        </w:rPr>
        <w:t>ِ</w:t>
      </w:r>
      <w:r w:rsidRPr="009F2EC3">
        <w:rPr>
          <w:rFonts w:ascii="mylotus" w:hAnsi="mylotus"/>
          <w:sz w:val="34"/>
          <w:szCs w:val="34"/>
          <w:rtl/>
        </w:rPr>
        <w:t>ر، ويعبر عن تلك الصفات بالمنفعة، فما هو متعلق التمليك</w:t>
      </w:r>
      <w:r w:rsidR="006157FA">
        <w:rPr>
          <w:rFonts w:ascii="mylotus" w:hAnsi="mylotus" w:hint="cs"/>
          <w:sz w:val="34"/>
          <w:szCs w:val="34"/>
          <w:rtl/>
        </w:rPr>
        <w:t>؟</w:t>
      </w:r>
      <w:r w:rsidRPr="009F2EC3">
        <w:rPr>
          <w:rFonts w:ascii="mylotus" w:hAnsi="mylotus"/>
          <w:sz w:val="34"/>
          <w:szCs w:val="34"/>
          <w:rtl/>
        </w:rPr>
        <w:t xml:space="preserve"> هل هو المنفعة الآنية - أي الموجودة بالفعل حين عقد الإجارة -؟ أم متعلق التمليك المنفعة المستقبلية ولو في طول تمامية عقد الإجارة؟ فإن كان متعلق التمليك المنفعة الآنية فهي غير قابلة للاستيفاء</w:t>
      </w:r>
      <w:r w:rsidR="006157FA">
        <w:rPr>
          <w:rFonts w:ascii="mylotus" w:hAnsi="mylotus" w:hint="cs"/>
          <w:sz w:val="34"/>
          <w:szCs w:val="34"/>
          <w:rtl/>
        </w:rPr>
        <w:t>؛</w:t>
      </w:r>
      <w:r w:rsidRPr="009F2EC3">
        <w:rPr>
          <w:rFonts w:ascii="mylotus" w:hAnsi="mylotus"/>
          <w:sz w:val="34"/>
          <w:szCs w:val="34"/>
          <w:rtl/>
        </w:rPr>
        <w:t xml:space="preserve"> لأن المنفعة الآنية متجددة تزول آنا</w:t>
      </w:r>
      <w:r w:rsidR="006157FA">
        <w:rPr>
          <w:rFonts w:ascii="mylotus" w:hAnsi="mylotus" w:hint="cs"/>
          <w:sz w:val="34"/>
          <w:szCs w:val="34"/>
          <w:rtl/>
        </w:rPr>
        <w:t>ً</w:t>
      </w:r>
      <w:r w:rsidRPr="009F2EC3">
        <w:rPr>
          <w:rFonts w:ascii="mylotus" w:hAnsi="mylotus"/>
          <w:sz w:val="34"/>
          <w:szCs w:val="34"/>
          <w:rtl/>
        </w:rPr>
        <w:t xml:space="preserve"> فآنا</w:t>
      </w:r>
      <w:r w:rsidR="006157FA">
        <w:rPr>
          <w:rFonts w:ascii="mylotus" w:hAnsi="mylotus" w:hint="cs"/>
          <w:sz w:val="34"/>
          <w:szCs w:val="34"/>
          <w:rtl/>
        </w:rPr>
        <w:t>ً</w:t>
      </w:r>
      <w:r w:rsidRPr="009F2EC3">
        <w:rPr>
          <w:rFonts w:ascii="mylotus" w:hAnsi="mylotus"/>
          <w:sz w:val="34"/>
          <w:szCs w:val="34"/>
          <w:rtl/>
        </w:rPr>
        <w:t>، فما كان حين العقد فإنه لا</w:t>
      </w:r>
      <w:r w:rsidR="00E0515B">
        <w:rPr>
          <w:rFonts w:ascii="mylotus" w:hAnsi="mylotus" w:hint="cs"/>
          <w:sz w:val="34"/>
          <w:szCs w:val="34"/>
          <w:rtl/>
        </w:rPr>
        <w:t xml:space="preserve"> </w:t>
      </w:r>
      <w:r w:rsidRPr="009F2EC3">
        <w:rPr>
          <w:rFonts w:ascii="mylotus" w:hAnsi="mylotus"/>
          <w:sz w:val="34"/>
          <w:szCs w:val="34"/>
          <w:rtl/>
        </w:rPr>
        <w:t>يقبل الاستيفاء، بعد تمامية العقد، وإن كان متعلق التمليك المنفعة المستقبلية - ولو بعد آن عقد الإجارة - فهي معدومة حين العقد، والمعدوم لا يملك كي يملك، والنتيجة أن تمليك المنفعة غير معقول ثبوتا</w:t>
      </w:r>
      <w:r w:rsidR="006157FA">
        <w:rPr>
          <w:rFonts w:ascii="mylotus" w:hAnsi="mylotus" w:hint="cs"/>
          <w:sz w:val="34"/>
          <w:szCs w:val="34"/>
          <w:rtl/>
        </w:rPr>
        <w:t>ً،</w:t>
      </w:r>
      <w:r w:rsidRPr="009F2EC3">
        <w:rPr>
          <w:rFonts w:ascii="mylotus" w:hAnsi="mylotus"/>
          <w:sz w:val="34"/>
          <w:szCs w:val="34"/>
          <w:rtl/>
        </w:rPr>
        <w:t xml:space="preserve"> ولذلك نسب للمحقق الشيخ هادي الطهراني قد</w:t>
      </w:r>
      <w:r w:rsidR="006157FA">
        <w:rPr>
          <w:rFonts w:ascii="mylotus" w:hAnsi="mylotus" w:hint="cs"/>
          <w:sz w:val="34"/>
          <w:szCs w:val="34"/>
          <w:rtl/>
        </w:rPr>
        <w:t>س سره</w:t>
      </w:r>
      <w:r w:rsidRPr="009F2EC3">
        <w:rPr>
          <w:rFonts w:ascii="mylotus" w:hAnsi="mylotus"/>
          <w:sz w:val="34"/>
          <w:szCs w:val="34"/>
          <w:rtl/>
        </w:rPr>
        <w:t xml:space="preserve"> تخلصا</w:t>
      </w:r>
      <w:r w:rsidR="006157FA">
        <w:rPr>
          <w:rFonts w:ascii="mylotus" w:hAnsi="mylotus" w:hint="cs"/>
          <w:sz w:val="34"/>
          <w:szCs w:val="34"/>
          <w:rtl/>
        </w:rPr>
        <w:t>ً</w:t>
      </w:r>
      <w:r w:rsidRPr="009F2EC3">
        <w:rPr>
          <w:rFonts w:ascii="mylotus" w:hAnsi="mylotus"/>
          <w:sz w:val="34"/>
          <w:szCs w:val="34"/>
          <w:rtl/>
        </w:rPr>
        <w:t xml:space="preserve"> م</w:t>
      </w:r>
      <w:bookmarkStart w:id="0" w:name="_GoBack"/>
      <w:bookmarkEnd w:id="0"/>
      <w:r w:rsidRPr="009F2EC3">
        <w:rPr>
          <w:rFonts w:ascii="mylotus" w:hAnsi="mylotus"/>
          <w:sz w:val="34"/>
          <w:szCs w:val="34"/>
          <w:rtl/>
        </w:rPr>
        <w:t>ن الإيراد بأن الإجارة هي</w:t>
      </w:r>
      <w:r w:rsidR="006157FA">
        <w:rPr>
          <w:rFonts w:ascii="mylotus" w:hAnsi="mylotus" w:hint="cs"/>
          <w:sz w:val="34"/>
          <w:szCs w:val="34"/>
          <w:rtl/>
        </w:rPr>
        <w:t xml:space="preserve">: </w:t>
      </w:r>
      <w:r w:rsidRPr="009F2EC3">
        <w:rPr>
          <w:rFonts w:ascii="mylotus" w:hAnsi="mylotus"/>
          <w:sz w:val="34"/>
          <w:szCs w:val="34"/>
          <w:rtl/>
        </w:rPr>
        <w:t>تمليك العين في جهة من جهاتها بعو</w:t>
      </w:r>
      <w:r w:rsidR="006157FA">
        <w:rPr>
          <w:rFonts w:ascii="mylotus" w:hAnsi="mylotus" w:hint="cs"/>
          <w:sz w:val="34"/>
          <w:szCs w:val="34"/>
          <w:rtl/>
        </w:rPr>
        <w:t>ض.</w:t>
      </w:r>
    </w:p>
    <w:p w14:paraId="47DD2CC6" w14:textId="77777777" w:rsidR="006157FA" w:rsidRDefault="009F2EC3" w:rsidP="00E0515B">
      <w:pPr>
        <w:pStyle w:val="a0"/>
        <w:widowControl w:val="0"/>
        <w:bidi/>
        <w:spacing w:line="216" w:lineRule="auto"/>
        <w:rPr>
          <w:rFonts w:ascii="mylotus" w:hAnsi="mylotus"/>
          <w:b/>
          <w:bCs/>
          <w:sz w:val="34"/>
          <w:szCs w:val="34"/>
          <w:rtl/>
        </w:rPr>
      </w:pPr>
      <w:r w:rsidRPr="006157FA">
        <w:rPr>
          <w:rFonts w:ascii="mylotus" w:hAnsi="mylotus"/>
          <w:b/>
          <w:bCs/>
          <w:sz w:val="34"/>
          <w:szCs w:val="34"/>
          <w:rtl/>
        </w:rPr>
        <w:t>والجواب عن ذلك بأحد وجوه:</w:t>
      </w:r>
    </w:p>
    <w:p w14:paraId="0A9943C8" w14:textId="339FD03F" w:rsidR="006157FA" w:rsidRDefault="00E0515B" w:rsidP="00E0515B">
      <w:pPr>
        <w:pStyle w:val="a0"/>
        <w:widowControl w:val="0"/>
        <w:bidi/>
        <w:spacing w:line="216" w:lineRule="auto"/>
        <w:rPr>
          <w:rFonts w:ascii="mylotus" w:hAnsi="mylotus"/>
          <w:sz w:val="34"/>
          <w:szCs w:val="34"/>
          <w:rtl/>
        </w:rPr>
      </w:pPr>
      <w:r>
        <w:rPr>
          <w:rFonts w:ascii="mylotus" w:hAnsi="mylotus" w:hint="cs"/>
          <w:sz w:val="34"/>
          <w:szCs w:val="34"/>
          <w:rtl/>
        </w:rPr>
        <w:t xml:space="preserve">1- </w:t>
      </w:r>
      <w:r w:rsidR="009F2EC3" w:rsidRPr="009F2EC3">
        <w:rPr>
          <w:rFonts w:ascii="mylotus" w:hAnsi="mylotus" w:hint="cs"/>
          <w:sz w:val="34"/>
          <w:szCs w:val="34"/>
          <w:rtl/>
        </w:rPr>
        <w:t>ما</w:t>
      </w:r>
      <w:r>
        <w:rPr>
          <w:rFonts w:ascii="mylotus" w:hAnsi="mylotus" w:hint="cs"/>
          <w:sz w:val="34"/>
          <w:szCs w:val="34"/>
          <w:rtl/>
        </w:rPr>
        <w:t xml:space="preserve"> </w:t>
      </w:r>
      <w:r w:rsidR="009F2EC3" w:rsidRPr="009F2EC3">
        <w:rPr>
          <w:rFonts w:ascii="mylotus" w:hAnsi="mylotus" w:hint="cs"/>
          <w:sz w:val="34"/>
          <w:szCs w:val="34"/>
          <w:rtl/>
        </w:rPr>
        <w:t>ذكره</w:t>
      </w:r>
      <w:r w:rsidR="009F2EC3" w:rsidRPr="009F2EC3">
        <w:rPr>
          <w:rFonts w:ascii="mylotus" w:hAnsi="mylotus"/>
          <w:sz w:val="34"/>
          <w:szCs w:val="34"/>
          <w:rtl/>
        </w:rPr>
        <w:t xml:space="preserve"> </w:t>
      </w:r>
      <w:r w:rsidR="009F2EC3" w:rsidRPr="009F2EC3">
        <w:rPr>
          <w:rFonts w:ascii="mylotus" w:hAnsi="mylotus" w:hint="cs"/>
          <w:sz w:val="34"/>
          <w:szCs w:val="34"/>
          <w:rtl/>
        </w:rPr>
        <w:t>المحقق</w:t>
      </w:r>
      <w:r w:rsidR="009F2EC3" w:rsidRPr="009F2EC3">
        <w:rPr>
          <w:rFonts w:ascii="mylotus" w:hAnsi="mylotus"/>
          <w:sz w:val="34"/>
          <w:szCs w:val="34"/>
          <w:rtl/>
        </w:rPr>
        <w:t xml:space="preserve"> </w:t>
      </w:r>
      <w:r w:rsidR="009F2EC3" w:rsidRPr="009F2EC3">
        <w:rPr>
          <w:rFonts w:ascii="mylotus" w:hAnsi="mylotus" w:hint="cs"/>
          <w:sz w:val="34"/>
          <w:szCs w:val="34"/>
          <w:rtl/>
        </w:rPr>
        <w:t>الإصفهاني</w:t>
      </w:r>
      <w:r w:rsidR="009F2EC3" w:rsidRPr="009F2EC3">
        <w:rPr>
          <w:rFonts w:ascii="mylotus" w:hAnsi="mylotus"/>
          <w:sz w:val="34"/>
          <w:szCs w:val="34"/>
          <w:rtl/>
        </w:rPr>
        <w:t xml:space="preserve"> </w:t>
      </w:r>
      <w:r w:rsidR="009F2EC3" w:rsidRPr="009F2EC3">
        <w:rPr>
          <w:rFonts w:ascii="mylotus" w:hAnsi="mylotus" w:hint="cs"/>
          <w:sz w:val="34"/>
          <w:szCs w:val="34"/>
          <w:rtl/>
        </w:rPr>
        <w:t>قد</w:t>
      </w:r>
      <w:r w:rsidR="006157FA">
        <w:rPr>
          <w:rFonts w:ascii="mylotus" w:hAnsi="mylotus" w:hint="cs"/>
          <w:sz w:val="34"/>
          <w:szCs w:val="34"/>
          <w:rtl/>
        </w:rPr>
        <w:t>س سره</w:t>
      </w:r>
      <w:r w:rsidR="009F2EC3" w:rsidRPr="009F2EC3">
        <w:rPr>
          <w:rFonts w:ascii="mylotus" w:hAnsi="mylotus"/>
          <w:sz w:val="34"/>
          <w:szCs w:val="34"/>
          <w:rtl/>
        </w:rPr>
        <w:t xml:space="preserve"> </w:t>
      </w:r>
      <w:r w:rsidR="006157FA">
        <w:rPr>
          <w:rFonts w:ascii="mylotus" w:hAnsi="mylotus" w:hint="cs"/>
          <w:sz w:val="34"/>
          <w:szCs w:val="34"/>
          <w:rtl/>
        </w:rPr>
        <w:t>[</w:t>
      </w:r>
      <w:r w:rsidR="009F2EC3" w:rsidRPr="009F2EC3">
        <w:rPr>
          <w:rFonts w:ascii="mylotus" w:hAnsi="mylotus" w:hint="cs"/>
          <w:sz w:val="34"/>
          <w:szCs w:val="34"/>
          <w:rtl/>
        </w:rPr>
        <w:t>في</w:t>
      </w:r>
      <w:r w:rsidR="009F2EC3" w:rsidRPr="009F2EC3">
        <w:rPr>
          <w:rFonts w:ascii="mylotus" w:hAnsi="mylotus"/>
          <w:sz w:val="34"/>
          <w:szCs w:val="34"/>
          <w:rtl/>
        </w:rPr>
        <w:t xml:space="preserve"> </w:t>
      </w:r>
      <w:r w:rsidR="009F2EC3" w:rsidRPr="009F2EC3">
        <w:rPr>
          <w:rFonts w:ascii="mylotus" w:hAnsi="mylotus" w:hint="cs"/>
          <w:sz w:val="34"/>
          <w:szCs w:val="34"/>
          <w:rtl/>
        </w:rPr>
        <w:t>كتاب</w:t>
      </w:r>
      <w:r w:rsidR="009F2EC3" w:rsidRPr="009F2EC3">
        <w:rPr>
          <w:rFonts w:ascii="mylotus" w:hAnsi="mylotus"/>
          <w:sz w:val="34"/>
          <w:szCs w:val="34"/>
          <w:rtl/>
        </w:rPr>
        <w:t xml:space="preserve"> </w:t>
      </w:r>
      <w:r w:rsidR="009F2EC3" w:rsidRPr="009F2EC3">
        <w:rPr>
          <w:rFonts w:ascii="mylotus" w:hAnsi="mylotus" w:hint="cs"/>
          <w:sz w:val="34"/>
          <w:szCs w:val="34"/>
          <w:rtl/>
        </w:rPr>
        <w:t>الإجارة</w:t>
      </w:r>
      <w:r w:rsidR="009F2EC3" w:rsidRPr="009F2EC3">
        <w:rPr>
          <w:rFonts w:ascii="mylotus" w:hAnsi="mylotus"/>
          <w:sz w:val="34"/>
          <w:szCs w:val="34"/>
          <w:rtl/>
        </w:rPr>
        <w:t xml:space="preserve"> </w:t>
      </w:r>
      <w:r w:rsidR="009F2EC3" w:rsidRPr="009F2EC3">
        <w:rPr>
          <w:rFonts w:ascii="mylotus" w:hAnsi="mylotus" w:hint="cs"/>
          <w:sz w:val="34"/>
          <w:szCs w:val="34"/>
          <w:rtl/>
        </w:rPr>
        <w:t>ص</w:t>
      </w:r>
      <w:r w:rsidR="009F2EC3" w:rsidRPr="009F2EC3">
        <w:rPr>
          <w:rFonts w:ascii="mylotus" w:hAnsi="mylotus"/>
          <w:sz w:val="34"/>
          <w:szCs w:val="34"/>
          <w:rtl/>
        </w:rPr>
        <w:t>4</w:t>
      </w:r>
      <w:r w:rsidR="006157FA">
        <w:rPr>
          <w:rFonts w:ascii="mylotus" w:hAnsi="mylotus" w:hint="cs"/>
          <w:sz w:val="34"/>
          <w:szCs w:val="34"/>
          <w:rtl/>
        </w:rPr>
        <w:t xml:space="preserve">] </w:t>
      </w:r>
      <w:r w:rsidR="009F2EC3" w:rsidRPr="009F2EC3">
        <w:rPr>
          <w:rFonts w:ascii="mylotus" w:hAnsi="mylotus" w:hint="cs"/>
          <w:sz w:val="34"/>
          <w:szCs w:val="34"/>
          <w:rtl/>
        </w:rPr>
        <w:t>من</w:t>
      </w:r>
      <w:r w:rsidR="009F2EC3" w:rsidRPr="009F2EC3">
        <w:rPr>
          <w:rFonts w:ascii="mylotus" w:hAnsi="mylotus"/>
          <w:sz w:val="34"/>
          <w:szCs w:val="34"/>
          <w:rtl/>
        </w:rPr>
        <w:t xml:space="preserve"> </w:t>
      </w:r>
      <w:r w:rsidR="009F2EC3" w:rsidRPr="009F2EC3">
        <w:rPr>
          <w:rFonts w:ascii="mylotus" w:hAnsi="mylotus" w:hint="cs"/>
          <w:sz w:val="34"/>
          <w:szCs w:val="34"/>
          <w:rtl/>
        </w:rPr>
        <w:t>أنه</w:t>
      </w:r>
      <w:r w:rsidR="009F2EC3" w:rsidRPr="009F2EC3">
        <w:rPr>
          <w:rFonts w:ascii="mylotus" w:hAnsi="mylotus"/>
          <w:sz w:val="34"/>
          <w:szCs w:val="34"/>
          <w:rtl/>
        </w:rPr>
        <w:t xml:space="preserve"> </w:t>
      </w:r>
      <w:r w:rsidR="009F2EC3" w:rsidRPr="009F2EC3">
        <w:rPr>
          <w:rFonts w:ascii="mylotus" w:hAnsi="mylotus" w:hint="cs"/>
          <w:sz w:val="34"/>
          <w:szCs w:val="34"/>
          <w:rtl/>
        </w:rPr>
        <w:t>يمكن</w:t>
      </w:r>
      <w:r w:rsidR="009F2EC3" w:rsidRPr="009F2EC3">
        <w:rPr>
          <w:rFonts w:ascii="mylotus" w:hAnsi="mylotus"/>
          <w:sz w:val="34"/>
          <w:szCs w:val="34"/>
          <w:rtl/>
        </w:rPr>
        <w:t xml:space="preserve"> </w:t>
      </w:r>
      <w:r w:rsidR="006157FA">
        <w:rPr>
          <w:rFonts w:ascii="mylotus" w:hAnsi="mylotus" w:hint="cs"/>
          <w:sz w:val="34"/>
          <w:szCs w:val="34"/>
          <w:rtl/>
        </w:rPr>
        <w:t>ا</w:t>
      </w:r>
      <w:r w:rsidR="009F2EC3" w:rsidRPr="009F2EC3">
        <w:rPr>
          <w:rFonts w:ascii="mylotus" w:hAnsi="mylotus" w:hint="cs"/>
          <w:sz w:val="34"/>
          <w:szCs w:val="34"/>
          <w:rtl/>
        </w:rPr>
        <w:t>ختيار</w:t>
      </w:r>
      <w:r w:rsidR="009F2EC3" w:rsidRPr="009F2EC3">
        <w:rPr>
          <w:rFonts w:ascii="mylotus" w:hAnsi="mylotus"/>
          <w:sz w:val="34"/>
          <w:szCs w:val="34"/>
          <w:rtl/>
        </w:rPr>
        <w:t xml:space="preserve"> </w:t>
      </w:r>
      <w:r w:rsidR="009F2EC3" w:rsidRPr="009F2EC3">
        <w:rPr>
          <w:rFonts w:ascii="mylotus" w:hAnsi="mylotus" w:hint="cs"/>
          <w:sz w:val="34"/>
          <w:szCs w:val="34"/>
          <w:rtl/>
        </w:rPr>
        <w:t>أن</w:t>
      </w:r>
      <w:r w:rsidR="009F2EC3" w:rsidRPr="009F2EC3">
        <w:rPr>
          <w:rFonts w:ascii="mylotus" w:hAnsi="mylotus"/>
          <w:sz w:val="34"/>
          <w:szCs w:val="34"/>
          <w:rtl/>
        </w:rPr>
        <w:t xml:space="preserve"> </w:t>
      </w:r>
      <w:r w:rsidR="009F2EC3" w:rsidRPr="009F2EC3">
        <w:rPr>
          <w:rFonts w:ascii="mylotus" w:hAnsi="mylotus" w:hint="cs"/>
          <w:sz w:val="34"/>
          <w:szCs w:val="34"/>
          <w:rtl/>
        </w:rPr>
        <w:t>متعلق</w:t>
      </w:r>
      <w:r w:rsidR="009F2EC3" w:rsidRPr="009F2EC3">
        <w:rPr>
          <w:rFonts w:ascii="mylotus" w:hAnsi="mylotus"/>
          <w:sz w:val="34"/>
          <w:szCs w:val="34"/>
          <w:rtl/>
        </w:rPr>
        <w:t xml:space="preserve"> </w:t>
      </w:r>
      <w:r w:rsidR="009F2EC3" w:rsidRPr="009F2EC3">
        <w:rPr>
          <w:rFonts w:ascii="mylotus" w:hAnsi="mylotus" w:hint="cs"/>
          <w:sz w:val="34"/>
          <w:szCs w:val="34"/>
          <w:rtl/>
        </w:rPr>
        <w:t>التمليك</w:t>
      </w:r>
      <w:r w:rsidR="009F2EC3" w:rsidRPr="009F2EC3">
        <w:rPr>
          <w:rFonts w:ascii="mylotus" w:hAnsi="mylotus"/>
          <w:sz w:val="34"/>
          <w:szCs w:val="34"/>
          <w:rtl/>
        </w:rPr>
        <w:t xml:space="preserve"> </w:t>
      </w:r>
      <w:r w:rsidR="009F2EC3" w:rsidRPr="009F2EC3">
        <w:rPr>
          <w:rFonts w:ascii="mylotus" w:hAnsi="mylotus" w:hint="cs"/>
          <w:sz w:val="34"/>
          <w:szCs w:val="34"/>
          <w:rtl/>
        </w:rPr>
        <w:t>هو</w:t>
      </w:r>
      <w:r w:rsidR="009F2EC3" w:rsidRPr="009F2EC3">
        <w:rPr>
          <w:rFonts w:ascii="mylotus" w:hAnsi="mylotus"/>
          <w:sz w:val="34"/>
          <w:szCs w:val="34"/>
          <w:rtl/>
        </w:rPr>
        <w:t xml:space="preserve"> </w:t>
      </w:r>
      <w:r w:rsidR="009F2EC3" w:rsidRPr="009F2EC3">
        <w:rPr>
          <w:rFonts w:ascii="mylotus" w:hAnsi="mylotus" w:hint="cs"/>
          <w:sz w:val="34"/>
          <w:szCs w:val="34"/>
          <w:rtl/>
        </w:rPr>
        <w:t>السكنى</w:t>
      </w:r>
      <w:r w:rsidR="009F2EC3" w:rsidRPr="009F2EC3">
        <w:rPr>
          <w:rFonts w:ascii="mylotus" w:hAnsi="mylotus"/>
          <w:sz w:val="34"/>
          <w:szCs w:val="34"/>
          <w:rtl/>
        </w:rPr>
        <w:t xml:space="preserve"> </w:t>
      </w:r>
      <w:r w:rsidR="009F2EC3" w:rsidRPr="009F2EC3">
        <w:rPr>
          <w:rFonts w:ascii="mylotus" w:hAnsi="mylotus" w:hint="cs"/>
          <w:sz w:val="34"/>
          <w:szCs w:val="34"/>
          <w:rtl/>
        </w:rPr>
        <w:t>المضاف</w:t>
      </w:r>
      <w:r w:rsidR="009F2EC3" w:rsidRPr="009F2EC3">
        <w:rPr>
          <w:rFonts w:ascii="mylotus" w:hAnsi="mylotus"/>
          <w:sz w:val="34"/>
          <w:szCs w:val="34"/>
          <w:rtl/>
        </w:rPr>
        <w:t xml:space="preserve"> </w:t>
      </w:r>
      <w:r w:rsidR="009F2EC3" w:rsidRPr="009F2EC3">
        <w:rPr>
          <w:rFonts w:ascii="mylotus" w:hAnsi="mylotus" w:hint="cs"/>
          <w:sz w:val="34"/>
          <w:szCs w:val="34"/>
          <w:rtl/>
        </w:rPr>
        <w:t>للم</w:t>
      </w:r>
      <w:r w:rsidR="006157FA">
        <w:rPr>
          <w:rFonts w:ascii="mylotus" w:hAnsi="mylotus" w:hint="cs"/>
          <w:sz w:val="34"/>
          <w:szCs w:val="34"/>
          <w:rtl/>
        </w:rPr>
        <w:t>ُ</w:t>
      </w:r>
      <w:r w:rsidR="009F2EC3" w:rsidRPr="009F2EC3">
        <w:rPr>
          <w:rFonts w:ascii="mylotus" w:hAnsi="mylotus" w:hint="cs"/>
          <w:sz w:val="34"/>
          <w:szCs w:val="34"/>
          <w:rtl/>
        </w:rPr>
        <w:t>ستأج</w:t>
      </w:r>
      <w:r w:rsidR="006157FA">
        <w:rPr>
          <w:rFonts w:ascii="mylotus" w:hAnsi="mylotus" w:hint="cs"/>
          <w:sz w:val="34"/>
          <w:szCs w:val="34"/>
          <w:rtl/>
        </w:rPr>
        <w:t>ِ</w:t>
      </w:r>
      <w:r w:rsidR="009F2EC3" w:rsidRPr="009F2EC3">
        <w:rPr>
          <w:rFonts w:ascii="mylotus" w:hAnsi="mylotus" w:hint="cs"/>
          <w:sz w:val="34"/>
          <w:szCs w:val="34"/>
          <w:rtl/>
        </w:rPr>
        <w:t>ر،</w:t>
      </w:r>
      <w:r w:rsidR="009F2EC3" w:rsidRPr="009F2EC3">
        <w:rPr>
          <w:rFonts w:ascii="mylotus" w:hAnsi="mylotus"/>
          <w:sz w:val="34"/>
          <w:szCs w:val="34"/>
          <w:rtl/>
        </w:rPr>
        <w:t xml:space="preserve"> </w:t>
      </w:r>
      <w:r w:rsidR="009F2EC3" w:rsidRPr="009F2EC3">
        <w:rPr>
          <w:rFonts w:ascii="mylotus" w:hAnsi="mylotus" w:hint="cs"/>
          <w:sz w:val="34"/>
          <w:szCs w:val="34"/>
          <w:rtl/>
        </w:rPr>
        <w:t>حيث</w:t>
      </w:r>
      <w:r w:rsidR="009F2EC3" w:rsidRPr="009F2EC3">
        <w:rPr>
          <w:rFonts w:ascii="mylotus" w:hAnsi="mylotus"/>
          <w:sz w:val="34"/>
          <w:szCs w:val="34"/>
          <w:rtl/>
        </w:rPr>
        <w:t xml:space="preserve"> </w:t>
      </w:r>
      <w:r w:rsidR="009F2EC3" w:rsidRPr="009F2EC3">
        <w:rPr>
          <w:rFonts w:ascii="mylotus" w:hAnsi="mylotus" w:hint="cs"/>
          <w:sz w:val="34"/>
          <w:szCs w:val="34"/>
          <w:rtl/>
        </w:rPr>
        <w:t>إن</w:t>
      </w:r>
      <w:r w:rsidR="009F2EC3" w:rsidRPr="009F2EC3">
        <w:rPr>
          <w:rFonts w:ascii="mylotus" w:hAnsi="mylotus"/>
          <w:sz w:val="34"/>
          <w:szCs w:val="34"/>
          <w:rtl/>
        </w:rPr>
        <w:t xml:space="preserve"> </w:t>
      </w:r>
      <w:r w:rsidR="009F2EC3" w:rsidRPr="009F2EC3">
        <w:rPr>
          <w:rFonts w:ascii="mylotus" w:hAnsi="mylotus" w:hint="cs"/>
          <w:sz w:val="34"/>
          <w:szCs w:val="34"/>
          <w:rtl/>
        </w:rPr>
        <w:t>السكنى</w:t>
      </w:r>
      <w:r w:rsidR="009F2EC3" w:rsidRPr="009F2EC3">
        <w:rPr>
          <w:rFonts w:ascii="mylotus" w:hAnsi="mylotus"/>
          <w:sz w:val="34"/>
          <w:szCs w:val="34"/>
          <w:rtl/>
        </w:rPr>
        <w:t xml:space="preserve"> - </w:t>
      </w:r>
      <w:r w:rsidR="009F2EC3" w:rsidRPr="009F2EC3">
        <w:rPr>
          <w:rFonts w:ascii="mylotus" w:hAnsi="mylotus" w:hint="cs"/>
          <w:sz w:val="34"/>
          <w:szCs w:val="34"/>
          <w:rtl/>
        </w:rPr>
        <w:t>من</w:t>
      </w:r>
      <w:r w:rsidR="009F2EC3" w:rsidRPr="009F2EC3">
        <w:rPr>
          <w:rFonts w:ascii="mylotus" w:hAnsi="mylotus"/>
          <w:sz w:val="34"/>
          <w:szCs w:val="34"/>
          <w:rtl/>
        </w:rPr>
        <w:t xml:space="preserve"> </w:t>
      </w:r>
      <w:r w:rsidR="009F2EC3" w:rsidRPr="009F2EC3">
        <w:rPr>
          <w:rFonts w:ascii="mylotus" w:hAnsi="mylotus" w:hint="cs"/>
          <w:sz w:val="34"/>
          <w:szCs w:val="34"/>
          <w:rtl/>
        </w:rPr>
        <w:t>الكون</w:t>
      </w:r>
      <w:r w:rsidR="009F2EC3" w:rsidRPr="009F2EC3">
        <w:rPr>
          <w:rFonts w:ascii="mylotus" w:hAnsi="mylotus"/>
          <w:sz w:val="34"/>
          <w:szCs w:val="34"/>
          <w:rtl/>
        </w:rPr>
        <w:t xml:space="preserve"> </w:t>
      </w:r>
      <w:proofErr w:type="spellStart"/>
      <w:r w:rsidR="009F2EC3" w:rsidRPr="009F2EC3">
        <w:rPr>
          <w:rFonts w:ascii="mylotus" w:hAnsi="mylotus" w:hint="cs"/>
          <w:sz w:val="34"/>
          <w:szCs w:val="34"/>
          <w:rtl/>
        </w:rPr>
        <w:t>الأيني</w:t>
      </w:r>
      <w:proofErr w:type="spellEnd"/>
      <w:r w:rsidR="009F2EC3" w:rsidRPr="009F2EC3">
        <w:rPr>
          <w:rFonts w:ascii="mylotus" w:hAnsi="mylotus"/>
          <w:sz w:val="34"/>
          <w:szCs w:val="34"/>
          <w:rtl/>
        </w:rPr>
        <w:t xml:space="preserve"> - </w:t>
      </w:r>
      <w:r w:rsidR="009F2EC3" w:rsidRPr="009F2EC3">
        <w:rPr>
          <w:rFonts w:ascii="mylotus" w:hAnsi="mylotus" w:hint="cs"/>
          <w:sz w:val="34"/>
          <w:szCs w:val="34"/>
          <w:rtl/>
        </w:rPr>
        <w:t>وهو</w:t>
      </w:r>
      <w:r w:rsidR="009F2EC3" w:rsidRPr="009F2EC3">
        <w:rPr>
          <w:rFonts w:ascii="mylotus" w:hAnsi="mylotus"/>
          <w:sz w:val="34"/>
          <w:szCs w:val="34"/>
          <w:rtl/>
        </w:rPr>
        <w:t xml:space="preserve"> </w:t>
      </w:r>
      <w:r w:rsidR="009F2EC3" w:rsidRPr="009F2EC3">
        <w:rPr>
          <w:rFonts w:ascii="mylotus" w:hAnsi="mylotus" w:hint="cs"/>
          <w:sz w:val="34"/>
          <w:szCs w:val="34"/>
          <w:rtl/>
        </w:rPr>
        <w:t>من</w:t>
      </w:r>
      <w:r w:rsidR="009F2EC3" w:rsidRPr="009F2EC3">
        <w:rPr>
          <w:rFonts w:ascii="mylotus" w:hAnsi="mylotus"/>
          <w:sz w:val="34"/>
          <w:szCs w:val="34"/>
          <w:rtl/>
        </w:rPr>
        <w:t xml:space="preserve"> </w:t>
      </w:r>
      <w:r w:rsidR="009F2EC3" w:rsidRPr="009F2EC3">
        <w:rPr>
          <w:rFonts w:ascii="mylotus" w:hAnsi="mylotus" w:hint="cs"/>
          <w:sz w:val="34"/>
          <w:szCs w:val="34"/>
          <w:rtl/>
        </w:rPr>
        <w:t>الأعراض</w:t>
      </w:r>
      <w:r w:rsidR="009F2EC3" w:rsidRPr="009F2EC3">
        <w:rPr>
          <w:rFonts w:ascii="mylotus" w:hAnsi="mylotus"/>
          <w:sz w:val="34"/>
          <w:szCs w:val="34"/>
          <w:rtl/>
        </w:rPr>
        <w:t xml:space="preserve"> </w:t>
      </w:r>
      <w:r w:rsidR="009F2EC3" w:rsidRPr="009F2EC3">
        <w:rPr>
          <w:rFonts w:ascii="mylotus" w:hAnsi="mylotus" w:hint="cs"/>
          <w:sz w:val="34"/>
          <w:szCs w:val="34"/>
          <w:rtl/>
        </w:rPr>
        <w:t>النسبية</w:t>
      </w:r>
      <w:r w:rsidR="009F2EC3" w:rsidRPr="009F2EC3">
        <w:rPr>
          <w:rFonts w:ascii="mylotus" w:hAnsi="mylotus"/>
          <w:sz w:val="34"/>
          <w:szCs w:val="34"/>
          <w:rtl/>
        </w:rPr>
        <w:t xml:space="preserve"> </w:t>
      </w:r>
      <w:r w:rsidR="009F2EC3" w:rsidRPr="009F2EC3">
        <w:rPr>
          <w:rFonts w:ascii="mylotus" w:hAnsi="mylotus" w:hint="cs"/>
          <w:sz w:val="34"/>
          <w:szCs w:val="34"/>
          <w:rtl/>
        </w:rPr>
        <w:t>ذات</w:t>
      </w:r>
      <w:r w:rsidR="009F2EC3" w:rsidRPr="009F2EC3">
        <w:rPr>
          <w:rFonts w:ascii="mylotus" w:hAnsi="mylotus"/>
          <w:sz w:val="34"/>
          <w:szCs w:val="34"/>
          <w:rtl/>
        </w:rPr>
        <w:t xml:space="preserve"> </w:t>
      </w:r>
      <w:r w:rsidR="009F2EC3" w:rsidRPr="009F2EC3">
        <w:rPr>
          <w:rFonts w:ascii="mylotus" w:hAnsi="mylotus" w:hint="cs"/>
          <w:sz w:val="34"/>
          <w:szCs w:val="34"/>
          <w:rtl/>
        </w:rPr>
        <w:t>الطرفين</w:t>
      </w:r>
      <w:r w:rsidR="009F2EC3" w:rsidRPr="009F2EC3">
        <w:rPr>
          <w:rFonts w:ascii="mylotus" w:hAnsi="mylotus"/>
          <w:sz w:val="34"/>
          <w:szCs w:val="34"/>
          <w:rtl/>
        </w:rPr>
        <w:t xml:space="preserve"> - </w:t>
      </w:r>
      <w:r w:rsidR="009F2EC3" w:rsidRPr="009F2EC3">
        <w:rPr>
          <w:rFonts w:ascii="mylotus" w:hAnsi="mylotus" w:hint="cs"/>
          <w:sz w:val="34"/>
          <w:szCs w:val="34"/>
          <w:rtl/>
        </w:rPr>
        <w:t>لكونه</w:t>
      </w:r>
      <w:r w:rsidR="009F2EC3" w:rsidRPr="009F2EC3">
        <w:rPr>
          <w:rFonts w:ascii="mylotus" w:hAnsi="mylotus"/>
          <w:sz w:val="34"/>
          <w:szCs w:val="34"/>
          <w:rtl/>
        </w:rPr>
        <w:t xml:space="preserve"> </w:t>
      </w:r>
      <w:r w:rsidR="009F2EC3" w:rsidRPr="009F2EC3">
        <w:rPr>
          <w:rFonts w:ascii="mylotus" w:hAnsi="mylotus" w:hint="cs"/>
          <w:sz w:val="34"/>
          <w:szCs w:val="34"/>
          <w:rtl/>
        </w:rPr>
        <w:t>نسبة</w:t>
      </w:r>
      <w:r w:rsidR="009F2EC3" w:rsidRPr="009F2EC3">
        <w:rPr>
          <w:rFonts w:ascii="mylotus" w:hAnsi="mylotus"/>
          <w:sz w:val="34"/>
          <w:szCs w:val="34"/>
          <w:rtl/>
        </w:rPr>
        <w:t xml:space="preserve"> </w:t>
      </w:r>
      <w:r w:rsidR="009F2EC3" w:rsidRPr="009F2EC3">
        <w:rPr>
          <w:rFonts w:ascii="mylotus" w:hAnsi="mylotus" w:hint="cs"/>
          <w:sz w:val="34"/>
          <w:szCs w:val="34"/>
          <w:rtl/>
        </w:rPr>
        <w:t>بين</w:t>
      </w:r>
      <w:r w:rsidR="009F2EC3" w:rsidRPr="009F2EC3">
        <w:rPr>
          <w:rFonts w:ascii="mylotus" w:hAnsi="mylotus"/>
          <w:sz w:val="34"/>
          <w:szCs w:val="34"/>
          <w:rtl/>
        </w:rPr>
        <w:t xml:space="preserve"> </w:t>
      </w:r>
      <w:r w:rsidR="009F2EC3" w:rsidRPr="009F2EC3">
        <w:rPr>
          <w:rFonts w:ascii="mylotus" w:hAnsi="mylotus" w:hint="cs"/>
          <w:sz w:val="34"/>
          <w:szCs w:val="34"/>
          <w:rtl/>
        </w:rPr>
        <w:t>الساكن</w:t>
      </w:r>
      <w:r w:rsidR="009F2EC3" w:rsidRPr="009F2EC3">
        <w:rPr>
          <w:rFonts w:ascii="mylotus" w:hAnsi="mylotus"/>
          <w:sz w:val="34"/>
          <w:szCs w:val="34"/>
          <w:rtl/>
        </w:rPr>
        <w:t xml:space="preserve"> </w:t>
      </w:r>
      <w:r w:rsidR="009F2EC3" w:rsidRPr="009F2EC3">
        <w:rPr>
          <w:rFonts w:ascii="mylotus" w:hAnsi="mylotus" w:hint="cs"/>
          <w:sz w:val="34"/>
          <w:szCs w:val="34"/>
          <w:rtl/>
        </w:rPr>
        <w:t>والدار</w:t>
      </w:r>
      <w:r w:rsidR="009F2EC3" w:rsidRPr="009F2EC3">
        <w:rPr>
          <w:rFonts w:ascii="mylotus" w:hAnsi="mylotus"/>
          <w:sz w:val="34"/>
          <w:szCs w:val="34"/>
          <w:rtl/>
        </w:rPr>
        <w:t xml:space="preserve"> -</w:t>
      </w:r>
      <w:r>
        <w:rPr>
          <w:rFonts w:ascii="mylotus" w:hAnsi="mylotus"/>
          <w:sz w:val="34"/>
          <w:szCs w:val="34"/>
          <w:rtl/>
        </w:rPr>
        <w:t xml:space="preserve"> </w:t>
      </w:r>
      <w:r w:rsidR="009F2EC3" w:rsidRPr="009F2EC3">
        <w:rPr>
          <w:rFonts w:ascii="mylotus" w:hAnsi="mylotus" w:hint="cs"/>
          <w:sz w:val="34"/>
          <w:szCs w:val="34"/>
          <w:rtl/>
        </w:rPr>
        <w:t>فطرف</w:t>
      </w:r>
      <w:r w:rsidR="006157FA">
        <w:rPr>
          <w:rFonts w:ascii="mylotus" w:hAnsi="mylotus" w:hint="cs"/>
          <w:sz w:val="34"/>
          <w:szCs w:val="34"/>
          <w:rtl/>
        </w:rPr>
        <w:t>ٌ</w:t>
      </w:r>
      <w:r w:rsidR="009F2EC3" w:rsidRPr="009F2EC3">
        <w:rPr>
          <w:rFonts w:ascii="mylotus" w:hAnsi="mylotus"/>
          <w:sz w:val="34"/>
          <w:szCs w:val="34"/>
          <w:rtl/>
        </w:rPr>
        <w:t xml:space="preserve"> </w:t>
      </w:r>
      <w:r w:rsidR="009F2EC3" w:rsidRPr="009F2EC3">
        <w:rPr>
          <w:rFonts w:ascii="mylotus" w:hAnsi="mylotus" w:hint="cs"/>
          <w:sz w:val="34"/>
          <w:szCs w:val="34"/>
          <w:rtl/>
        </w:rPr>
        <w:t>قائم</w:t>
      </w:r>
      <w:r w:rsidR="009F2EC3" w:rsidRPr="009F2EC3">
        <w:rPr>
          <w:rFonts w:ascii="mylotus" w:hAnsi="mylotus"/>
          <w:sz w:val="34"/>
          <w:szCs w:val="34"/>
          <w:rtl/>
        </w:rPr>
        <w:t xml:space="preserve"> </w:t>
      </w:r>
      <w:r w:rsidR="009F2EC3" w:rsidRPr="009F2EC3">
        <w:rPr>
          <w:rFonts w:ascii="mylotus" w:hAnsi="mylotus" w:hint="cs"/>
          <w:sz w:val="34"/>
          <w:szCs w:val="34"/>
          <w:rtl/>
        </w:rPr>
        <w:t>بالساكن،</w:t>
      </w:r>
      <w:r w:rsidR="009F2EC3" w:rsidRPr="009F2EC3">
        <w:rPr>
          <w:rFonts w:ascii="mylotus" w:hAnsi="mylotus"/>
          <w:sz w:val="34"/>
          <w:szCs w:val="34"/>
          <w:rtl/>
        </w:rPr>
        <w:t xml:space="preserve"> </w:t>
      </w:r>
      <w:r w:rsidR="009F2EC3" w:rsidRPr="009F2EC3">
        <w:rPr>
          <w:rFonts w:ascii="mylotus" w:hAnsi="mylotus" w:hint="cs"/>
          <w:sz w:val="34"/>
          <w:szCs w:val="34"/>
          <w:rtl/>
        </w:rPr>
        <w:t>وطرف</w:t>
      </w:r>
      <w:r w:rsidR="006157FA">
        <w:rPr>
          <w:rFonts w:ascii="mylotus" w:hAnsi="mylotus" w:hint="cs"/>
          <w:sz w:val="34"/>
          <w:szCs w:val="34"/>
          <w:rtl/>
        </w:rPr>
        <w:t>ٌ</w:t>
      </w:r>
      <w:r w:rsidR="009F2EC3" w:rsidRPr="009F2EC3">
        <w:rPr>
          <w:rFonts w:ascii="mylotus" w:hAnsi="mylotus"/>
          <w:sz w:val="34"/>
          <w:szCs w:val="34"/>
          <w:rtl/>
        </w:rPr>
        <w:t xml:space="preserve"> </w:t>
      </w:r>
      <w:r w:rsidR="009F2EC3" w:rsidRPr="009F2EC3">
        <w:rPr>
          <w:rFonts w:ascii="mylotus" w:hAnsi="mylotus" w:hint="cs"/>
          <w:sz w:val="34"/>
          <w:szCs w:val="34"/>
          <w:rtl/>
        </w:rPr>
        <w:t>قائم</w:t>
      </w:r>
      <w:r w:rsidR="009F2EC3" w:rsidRPr="009F2EC3">
        <w:rPr>
          <w:rFonts w:ascii="mylotus" w:hAnsi="mylotus"/>
          <w:sz w:val="34"/>
          <w:szCs w:val="34"/>
          <w:rtl/>
        </w:rPr>
        <w:t xml:space="preserve"> </w:t>
      </w:r>
      <w:r w:rsidR="009F2EC3" w:rsidRPr="009F2EC3">
        <w:rPr>
          <w:rFonts w:ascii="mylotus" w:hAnsi="mylotus" w:hint="cs"/>
          <w:sz w:val="34"/>
          <w:szCs w:val="34"/>
          <w:rtl/>
        </w:rPr>
        <w:t>بالدار</w:t>
      </w:r>
      <w:r w:rsidR="009F2EC3" w:rsidRPr="009F2EC3">
        <w:rPr>
          <w:rFonts w:ascii="mylotus" w:hAnsi="mylotus"/>
          <w:sz w:val="34"/>
          <w:szCs w:val="34"/>
          <w:rtl/>
        </w:rPr>
        <w:t xml:space="preserve"> </w:t>
      </w:r>
      <w:r>
        <w:rPr>
          <w:rFonts w:ascii="mylotus" w:hAnsi="mylotus" w:hint="cs"/>
          <w:sz w:val="34"/>
          <w:szCs w:val="34"/>
          <w:rtl/>
        </w:rPr>
        <w:t>-</w:t>
      </w:r>
      <w:r w:rsidR="009F2EC3" w:rsidRPr="009F2EC3">
        <w:rPr>
          <w:rFonts w:ascii="mylotus" w:hAnsi="mylotus"/>
          <w:sz w:val="34"/>
          <w:szCs w:val="34"/>
          <w:rtl/>
        </w:rPr>
        <w:t xml:space="preserve"> </w:t>
      </w:r>
      <w:r w:rsidR="009F2EC3" w:rsidRPr="009F2EC3">
        <w:rPr>
          <w:rFonts w:ascii="mylotus" w:hAnsi="mylotus" w:hint="cs"/>
          <w:sz w:val="34"/>
          <w:szCs w:val="34"/>
          <w:rtl/>
        </w:rPr>
        <w:t>وبما</w:t>
      </w:r>
      <w:r w:rsidR="006157FA">
        <w:rPr>
          <w:rFonts w:ascii="mylotus" w:hAnsi="mylotus" w:hint="cs"/>
          <w:sz w:val="34"/>
          <w:szCs w:val="34"/>
          <w:rtl/>
        </w:rPr>
        <w:t xml:space="preserve"> </w:t>
      </w:r>
      <w:r w:rsidR="009F2EC3" w:rsidRPr="009F2EC3">
        <w:rPr>
          <w:rFonts w:ascii="mylotus" w:hAnsi="mylotus" w:hint="cs"/>
          <w:sz w:val="34"/>
          <w:szCs w:val="34"/>
          <w:rtl/>
        </w:rPr>
        <w:t>أن</w:t>
      </w:r>
      <w:r w:rsidR="009F2EC3" w:rsidRPr="009F2EC3">
        <w:rPr>
          <w:rFonts w:ascii="mylotus" w:hAnsi="mylotus"/>
          <w:sz w:val="34"/>
          <w:szCs w:val="34"/>
          <w:rtl/>
        </w:rPr>
        <w:t xml:space="preserve"> </w:t>
      </w:r>
      <w:r w:rsidR="009F2EC3" w:rsidRPr="009F2EC3">
        <w:rPr>
          <w:rFonts w:ascii="mylotus" w:hAnsi="mylotus" w:hint="cs"/>
          <w:sz w:val="34"/>
          <w:szCs w:val="34"/>
          <w:rtl/>
        </w:rPr>
        <w:t>الطرف</w:t>
      </w:r>
      <w:r w:rsidR="009F2EC3" w:rsidRPr="009F2EC3">
        <w:rPr>
          <w:rFonts w:ascii="mylotus" w:hAnsi="mylotus"/>
          <w:sz w:val="34"/>
          <w:szCs w:val="34"/>
          <w:rtl/>
        </w:rPr>
        <w:t xml:space="preserve"> </w:t>
      </w:r>
      <w:r w:rsidR="009F2EC3" w:rsidRPr="009F2EC3">
        <w:rPr>
          <w:rFonts w:ascii="mylotus" w:hAnsi="mylotus" w:hint="cs"/>
          <w:sz w:val="34"/>
          <w:szCs w:val="34"/>
          <w:rtl/>
        </w:rPr>
        <w:t>القائم</w:t>
      </w:r>
      <w:r w:rsidR="009F2EC3" w:rsidRPr="009F2EC3">
        <w:rPr>
          <w:rFonts w:ascii="mylotus" w:hAnsi="mylotus"/>
          <w:sz w:val="34"/>
          <w:szCs w:val="34"/>
          <w:rtl/>
        </w:rPr>
        <w:t xml:space="preserve"> </w:t>
      </w:r>
      <w:r w:rsidR="009F2EC3" w:rsidRPr="009F2EC3">
        <w:rPr>
          <w:rFonts w:ascii="mylotus" w:hAnsi="mylotus" w:hint="cs"/>
          <w:sz w:val="34"/>
          <w:szCs w:val="34"/>
          <w:rtl/>
        </w:rPr>
        <w:t>بالدار</w:t>
      </w:r>
      <w:r w:rsidR="009F2EC3" w:rsidRPr="009F2EC3">
        <w:rPr>
          <w:rFonts w:ascii="mylotus" w:hAnsi="mylotus"/>
          <w:sz w:val="34"/>
          <w:szCs w:val="34"/>
          <w:rtl/>
        </w:rPr>
        <w:t xml:space="preserve"> </w:t>
      </w:r>
      <w:r w:rsidR="009F2EC3" w:rsidRPr="009F2EC3">
        <w:rPr>
          <w:rFonts w:ascii="mylotus" w:hAnsi="mylotus" w:hint="cs"/>
          <w:sz w:val="34"/>
          <w:szCs w:val="34"/>
          <w:rtl/>
        </w:rPr>
        <w:t>زمامه</w:t>
      </w:r>
      <w:r w:rsidR="009F2EC3" w:rsidRPr="009F2EC3">
        <w:rPr>
          <w:rFonts w:ascii="mylotus" w:hAnsi="mylotus"/>
          <w:sz w:val="34"/>
          <w:szCs w:val="34"/>
          <w:rtl/>
        </w:rPr>
        <w:t xml:space="preserve"> </w:t>
      </w:r>
      <w:r w:rsidR="009F2EC3" w:rsidRPr="009F2EC3">
        <w:rPr>
          <w:rFonts w:ascii="mylotus" w:hAnsi="mylotus" w:hint="cs"/>
          <w:sz w:val="34"/>
          <w:szCs w:val="34"/>
          <w:rtl/>
        </w:rPr>
        <w:t>بيد</w:t>
      </w:r>
      <w:r w:rsidR="009F2EC3" w:rsidRPr="009F2EC3">
        <w:rPr>
          <w:rFonts w:ascii="mylotus" w:hAnsi="mylotus"/>
          <w:sz w:val="34"/>
          <w:szCs w:val="34"/>
          <w:rtl/>
        </w:rPr>
        <w:t xml:space="preserve"> </w:t>
      </w:r>
      <w:r w:rsidR="009F2EC3" w:rsidRPr="009F2EC3">
        <w:rPr>
          <w:rFonts w:ascii="mylotus" w:hAnsi="mylotus" w:hint="cs"/>
          <w:sz w:val="34"/>
          <w:szCs w:val="34"/>
          <w:rtl/>
        </w:rPr>
        <w:t>مالك</w:t>
      </w:r>
      <w:r w:rsidR="009F2EC3" w:rsidRPr="009F2EC3">
        <w:rPr>
          <w:rFonts w:ascii="mylotus" w:hAnsi="mylotus"/>
          <w:sz w:val="34"/>
          <w:szCs w:val="34"/>
          <w:rtl/>
        </w:rPr>
        <w:t xml:space="preserve"> </w:t>
      </w:r>
      <w:r w:rsidR="009F2EC3" w:rsidRPr="009F2EC3">
        <w:rPr>
          <w:rFonts w:ascii="mylotus" w:hAnsi="mylotus" w:hint="cs"/>
          <w:sz w:val="34"/>
          <w:szCs w:val="34"/>
          <w:rtl/>
        </w:rPr>
        <w:t>الدار</w:t>
      </w:r>
      <w:r w:rsidR="009F2EC3" w:rsidRPr="009F2EC3">
        <w:rPr>
          <w:rFonts w:ascii="mylotus" w:hAnsi="mylotus"/>
          <w:sz w:val="34"/>
          <w:szCs w:val="34"/>
          <w:rtl/>
        </w:rPr>
        <w:t xml:space="preserve"> </w:t>
      </w:r>
      <w:r w:rsidR="009F2EC3" w:rsidRPr="009F2EC3">
        <w:rPr>
          <w:rFonts w:ascii="mylotus" w:hAnsi="mylotus" w:hint="cs"/>
          <w:sz w:val="34"/>
          <w:szCs w:val="34"/>
          <w:rtl/>
        </w:rPr>
        <w:t>فله</w:t>
      </w:r>
      <w:r w:rsidR="009F2EC3" w:rsidRPr="009F2EC3">
        <w:rPr>
          <w:rFonts w:ascii="mylotus" w:hAnsi="mylotus"/>
          <w:sz w:val="34"/>
          <w:szCs w:val="34"/>
          <w:rtl/>
        </w:rPr>
        <w:t xml:space="preserve"> </w:t>
      </w:r>
      <w:r w:rsidR="009F2EC3" w:rsidRPr="009F2EC3">
        <w:rPr>
          <w:rFonts w:ascii="mylotus" w:hAnsi="mylotus" w:hint="cs"/>
          <w:sz w:val="34"/>
          <w:szCs w:val="34"/>
          <w:rtl/>
        </w:rPr>
        <w:t>تمليك</w:t>
      </w:r>
      <w:r w:rsidR="009F2EC3" w:rsidRPr="009F2EC3">
        <w:rPr>
          <w:rFonts w:ascii="mylotus" w:hAnsi="mylotus"/>
          <w:sz w:val="34"/>
          <w:szCs w:val="34"/>
          <w:rtl/>
        </w:rPr>
        <w:t xml:space="preserve"> </w:t>
      </w:r>
      <w:r w:rsidR="009F2EC3" w:rsidRPr="009F2EC3">
        <w:rPr>
          <w:rFonts w:ascii="mylotus" w:hAnsi="mylotus" w:hint="cs"/>
          <w:sz w:val="34"/>
          <w:szCs w:val="34"/>
          <w:rtl/>
        </w:rPr>
        <w:t>السكنى</w:t>
      </w:r>
      <w:r w:rsidR="009F2EC3" w:rsidRPr="009F2EC3">
        <w:rPr>
          <w:rFonts w:ascii="mylotus" w:hAnsi="mylotus"/>
          <w:sz w:val="34"/>
          <w:szCs w:val="34"/>
          <w:rtl/>
        </w:rPr>
        <w:t xml:space="preserve"> </w:t>
      </w:r>
      <w:r w:rsidR="009F2EC3" w:rsidRPr="009F2EC3">
        <w:rPr>
          <w:rFonts w:ascii="mylotus" w:hAnsi="mylotus" w:hint="cs"/>
          <w:sz w:val="34"/>
          <w:szCs w:val="34"/>
          <w:rtl/>
        </w:rPr>
        <w:t>للم</w:t>
      </w:r>
      <w:r w:rsidR="006157FA">
        <w:rPr>
          <w:rFonts w:ascii="mylotus" w:hAnsi="mylotus" w:hint="cs"/>
          <w:sz w:val="34"/>
          <w:szCs w:val="34"/>
          <w:rtl/>
        </w:rPr>
        <w:t>ُ</w:t>
      </w:r>
      <w:r w:rsidR="009F2EC3" w:rsidRPr="009F2EC3">
        <w:rPr>
          <w:rFonts w:ascii="mylotus" w:hAnsi="mylotus" w:hint="cs"/>
          <w:sz w:val="34"/>
          <w:szCs w:val="34"/>
          <w:rtl/>
        </w:rPr>
        <w:t>ستأج</w:t>
      </w:r>
      <w:r w:rsidR="006157FA">
        <w:rPr>
          <w:rFonts w:ascii="mylotus" w:hAnsi="mylotus" w:hint="cs"/>
          <w:sz w:val="34"/>
          <w:szCs w:val="34"/>
          <w:rtl/>
        </w:rPr>
        <w:t>ِ</w:t>
      </w:r>
      <w:r w:rsidR="009F2EC3" w:rsidRPr="009F2EC3">
        <w:rPr>
          <w:rFonts w:ascii="mylotus" w:hAnsi="mylotus" w:hint="cs"/>
          <w:sz w:val="34"/>
          <w:szCs w:val="34"/>
          <w:rtl/>
        </w:rPr>
        <w:t>ر،</w:t>
      </w:r>
      <w:r w:rsidR="009F2EC3" w:rsidRPr="009F2EC3">
        <w:rPr>
          <w:rFonts w:ascii="mylotus" w:hAnsi="mylotus"/>
          <w:sz w:val="34"/>
          <w:szCs w:val="34"/>
          <w:rtl/>
        </w:rPr>
        <w:t xml:space="preserve"> </w:t>
      </w:r>
      <w:r w:rsidR="009F2EC3" w:rsidRPr="009F2EC3">
        <w:rPr>
          <w:rFonts w:ascii="mylotus" w:hAnsi="mylotus" w:hint="cs"/>
          <w:sz w:val="34"/>
          <w:szCs w:val="34"/>
          <w:rtl/>
        </w:rPr>
        <w:t>بلحاظ</w:t>
      </w:r>
      <w:r w:rsidR="009F2EC3" w:rsidRPr="009F2EC3">
        <w:rPr>
          <w:rFonts w:ascii="mylotus" w:hAnsi="mylotus"/>
          <w:sz w:val="34"/>
          <w:szCs w:val="34"/>
          <w:rtl/>
        </w:rPr>
        <w:t xml:space="preserve"> </w:t>
      </w:r>
      <w:r w:rsidR="009F2EC3" w:rsidRPr="009F2EC3">
        <w:rPr>
          <w:rFonts w:ascii="mylotus" w:hAnsi="mylotus" w:hint="cs"/>
          <w:sz w:val="34"/>
          <w:szCs w:val="34"/>
          <w:rtl/>
        </w:rPr>
        <w:t>أن</w:t>
      </w:r>
      <w:r w:rsidR="009F2EC3" w:rsidRPr="009F2EC3">
        <w:rPr>
          <w:rFonts w:ascii="mylotus" w:hAnsi="mylotus"/>
          <w:sz w:val="34"/>
          <w:szCs w:val="34"/>
          <w:rtl/>
        </w:rPr>
        <w:t xml:space="preserve"> </w:t>
      </w:r>
      <w:r w:rsidR="009F2EC3" w:rsidRPr="009F2EC3">
        <w:rPr>
          <w:rFonts w:ascii="mylotus" w:hAnsi="mylotus" w:hint="cs"/>
          <w:sz w:val="34"/>
          <w:szCs w:val="34"/>
          <w:rtl/>
        </w:rPr>
        <w:t>زمامه</w:t>
      </w:r>
      <w:r w:rsidR="009F2EC3" w:rsidRPr="009F2EC3">
        <w:rPr>
          <w:rFonts w:ascii="mylotus" w:hAnsi="mylotus"/>
          <w:sz w:val="34"/>
          <w:szCs w:val="34"/>
          <w:rtl/>
        </w:rPr>
        <w:t xml:space="preserve"> </w:t>
      </w:r>
      <w:r w:rsidR="009F2EC3" w:rsidRPr="009F2EC3">
        <w:rPr>
          <w:rFonts w:ascii="mylotus" w:hAnsi="mylotus" w:hint="cs"/>
          <w:sz w:val="34"/>
          <w:szCs w:val="34"/>
          <w:rtl/>
        </w:rPr>
        <w:t>بيده</w:t>
      </w:r>
      <w:r w:rsidR="006157FA">
        <w:rPr>
          <w:rFonts w:ascii="mylotus" w:hAnsi="mylotus" w:hint="cs"/>
          <w:sz w:val="34"/>
          <w:szCs w:val="34"/>
          <w:rtl/>
        </w:rPr>
        <w:t>.</w:t>
      </w:r>
    </w:p>
    <w:p w14:paraId="0513EFF1" w14:textId="77777777" w:rsidR="006157FA" w:rsidRDefault="009F2EC3" w:rsidP="00E0515B">
      <w:pPr>
        <w:pStyle w:val="a0"/>
        <w:widowControl w:val="0"/>
        <w:bidi/>
        <w:spacing w:line="216" w:lineRule="auto"/>
        <w:rPr>
          <w:rFonts w:ascii="mylotus" w:hAnsi="mylotus"/>
          <w:sz w:val="34"/>
          <w:szCs w:val="34"/>
          <w:rtl/>
        </w:rPr>
      </w:pPr>
      <w:r w:rsidRPr="006157FA">
        <w:rPr>
          <w:rFonts w:ascii="mylotus" w:hAnsi="mylotus" w:hint="cs"/>
          <w:b/>
          <w:bCs/>
          <w:sz w:val="34"/>
          <w:szCs w:val="34"/>
          <w:rtl/>
        </w:rPr>
        <w:t>ولكن</w:t>
      </w:r>
      <w:r w:rsidRPr="006157FA">
        <w:rPr>
          <w:rFonts w:ascii="mylotus" w:hAnsi="mylotus"/>
          <w:b/>
          <w:bCs/>
          <w:sz w:val="34"/>
          <w:szCs w:val="34"/>
          <w:rtl/>
        </w:rPr>
        <w:t xml:space="preserve"> </w:t>
      </w:r>
      <w:r w:rsidRPr="006157FA">
        <w:rPr>
          <w:rFonts w:ascii="mylotus" w:hAnsi="mylotus" w:hint="cs"/>
          <w:b/>
          <w:bCs/>
          <w:sz w:val="34"/>
          <w:szCs w:val="34"/>
          <w:rtl/>
        </w:rPr>
        <w:t>يلاحظ</w:t>
      </w:r>
      <w:r w:rsidRPr="006157FA">
        <w:rPr>
          <w:rFonts w:ascii="mylotus" w:hAnsi="mylotus"/>
          <w:b/>
          <w:bCs/>
          <w:sz w:val="34"/>
          <w:szCs w:val="34"/>
          <w:rtl/>
        </w:rPr>
        <w:t xml:space="preserve"> </w:t>
      </w:r>
      <w:r w:rsidRPr="006157FA">
        <w:rPr>
          <w:rFonts w:ascii="mylotus" w:hAnsi="mylotus" w:hint="cs"/>
          <w:b/>
          <w:bCs/>
          <w:sz w:val="34"/>
          <w:szCs w:val="34"/>
          <w:rtl/>
        </w:rPr>
        <w:t>عليه</w:t>
      </w:r>
      <w:r w:rsidR="006157FA">
        <w:rPr>
          <w:rFonts w:ascii="mylotus" w:hAnsi="mylotus" w:hint="cs"/>
          <w:b/>
          <w:bCs/>
          <w:sz w:val="34"/>
          <w:szCs w:val="34"/>
          <w:rtl/>
        </w:rPr>
        <w:t>:</w:t>
      </w:r>
      <w:r w:rsidRPr="009F2EC3">
        <w:rPr>
          <w:rFonts w:ascii="mylotus" w:hAnsi="mylotus"/>
          <w:sz w:val="34"/>
          <w:szCs w:val="34"/>
          <w:rtl/>
        </w:rPr>
        <w:t xml:space="preserve"> </w:t>
      </w:r>
      <w:r w:rsidRPr="009F2EC3">
        <w:rPr>
          <w:rFonts w:ascii="mylotus" w:hAnsi="mylotus" w:hint="cs"/>
          <w:sz w:val="34"/>
          <w:szCs w:val="34"/>
          <w:rtl/>
        </w:rPr>
        <w:t>أن</w:t>
      </w:r>
      <w:r w:rsidRPr="009F2EC3">
        <w:rPr>
          <w:rFonts w:ascii="mylotus" w:hAnsi="mylotus"/>
          <w:sz w:val="34"/>
          <w:szCs w:val="34"/>
          <w:rtl/>
        </w:rPr>
        <w:t xml:space="preserve"> </w:t>
      </w:r>
      <w:r w:rsidRPr="009F2EC3">
        <w:rPr>
          <w:rFonts w:ascii="mylotus" w:hAnsi="mylotus" w:hint="cs"/>
          <w:sz w:val="34"/>
          <w:szCs w:val="34"/>
          <w:rtl/>
        </w:rPr>
        <w:t>سكنى</w:t>
      </w:r>
      <w:r w:rsidRPr="009F2EC3">
        <w:rPr>
          <w:rFonts w:ascii="mylotus" w:hAnsi="mylotus"/>
          <w:sz w:val="34"/>
          <w:szCs w:val="34"/>
          <w:rtl/>
        </w:rPr>
        <w:t xml:space="preserve"> </w:t>
      </w:r>
      <w:r w:rsidRPr="009F2EC3">
        <w:rPr>
          <w:rFonts w:ascii="mylotus" w:hAnsi="mylotus" w:hint="cs"/>
          <w:sz w:val="34"/>
          <w:szCs w:val="34"/>
          <w:rtl/>
        </w:rPr>
        <w:t>الدار</w:t>
      </w:r>
      <w:r w:rsidRPr="009F2EC3">
        <w:rPr>
          <w:rFonts w:ascii="mylotus" w:hAnsi="mylotus"/>
          <w:sz w:val="34"/>
          <w:szCs w:val="34"/>
          <w:rtl/>
        </w:rPr>
        <w:t xml:space="preserve"> </w:t>
      </w:r>
      <w:r w:rsidRPr="009F2EC3">
        <w:rPr>
          <w:rFonts w:ascii="mylotus" w:hAnsi="mylotus" w:hint="cs"/>
          <w:sz w:val="34"/>
          <w:szCs w:val="34"/>
          <w:rtl/>
        </w:rPr>
        <w:t>الذي</w:t>
      </w:r>
      <w:r w:rsidRPr="009F2EC3">
        <w:rPr>
          <w:rFonts w:ascii="mylotus" w:hAnsi="mylotus"/>
          <w:sz w:val="34"/>
          <w:szCs w:val="34"/>
          <w:rtl/>
        </w:rPr>
        <w:t xml:space="preserve"> </w:t>
      </w:r>
      <w:r w:rsidRPr="009F2EC3">
        <w:rPr>
          <w:rFonts w:ascii="mylotus" w:hAnsi="mylotus" w:hint="cs"/>
          <w:sz w:val="34"/>
          <w:szCs w:val="34"/>
          <w:rtl/>
        </w:rPr>
        <w:t>هو</w:t>
      </w:r>
      <w:r w:rsidRPr="009F2EC3">
        <w:rPr>
          <w:rFonts w:ascii="mylotus" w:hAnsi="mylotus"/>
          <w:sz w:val="34"/>
          <w:szCs w:val="34"/>
          <w:rtl/>
        </w:rPr>
        <w:t xml:space="preserve"> </w:t>
      </w:r>
      <w:r w:rsidRPr="009F2EC3">
        <w:rPr>
          <w:rFonts w:ascii="mylotus" w:hAnsi="mylotus" w:hint="cs"/>
          <w:sz w:val="34"/>
          <w:szCs w:val="34"/>
          <w:rtl/>
        </w:rPr>
        <w:t>عرض</w:t>
      </w:r>
      <w:r w:rsidRPr="009F2EC3">
        <w:rPr>
          <w:rFonts w:ascii="mylotus" w:hAnsi="mylotus"/>
          <w:sz w:val="34"/>
          <w:szCs w:val="34"/>
          <w:rtl/>
        </w:rPr>
        <w:t xml:space="preserve"> </w:t>
      </w:r>
      <w:r w:rsidRPr="009F2EC3">
        <w:rPr>
          <w:rFonts w:ascii="mylotus" w:hAnsi="mylotus" w:hint="cs"/>
          <w:sz w:val="34"/>
          <w:szCs w:val="34"/>
          <w:rtl/>
        </w:rPr>
        <w:t>من</w:t>
      </w:r>
      <w:r w:rsidRPr="009F2EC3">
        <w:rPr>
          <w:rFonts w:ascii="mylotus" w:hAnsi="mylotus"/>
          <w:sz w:val="34"/>
          <w:szCs w:val="34"/>
          <w:rtl/>
        </w:rPr>
        <w:t xml:space="preserve"> </w:t>
      </w:r>
      <w:r w:rsidRPr="009F2EC3">
        <w:rPr>
          <w:rFonts w:ascii="mylotus" w:hAnsi="mylotus" w:hint="cs"/>
          <w:sz w:val="34"/>
          <w:szCs w:val="34"/>
          <w:rtl/>
        </w:rPr>
        <w:t>أعراض</w:t>
      </w:r>
      <w:r w:rsidRPr="009F2EC3">
        <w:rPr>
          <w:rFonts w:ascii="mylotus" w:hAnsi="mylotus"/>
          <w:sz w:val="34"/>
          <w:szCs w:val="34"/>
          <w:rtl/>
        </w:rPr>
        <w:t xml:space="preserve"> </w:t>
      </w:r>
      <w:r w:rsidRPr="009F2EC3">
        <w:rPr>
          <w:rFonts w:ascii="mylotus" w:hAnsi="mylotus" w:hint="cs"/>
          <w:sz w:val="34"/>
          <w:szCs w:val="34"/>
          <w:rtl/>
        </w:rPr>
        <w:t>الم</w:t>
      </w:r>
      <w:r w:rsidR="006157FA">
        <w:rPr>
          <w:rFonts w:ascii="mylotus" w:hAnsi="mylotus" w:hint="cs"/>
          <w:sz w:val="34"/>
          <w:szCs w:val="34"/>
          <w:rtl/>
        </w:rPr>
        <w:t>ُ</w:t>
      </w:r>
      <w:r w:rsidRPr="009F2EC3">
        <w:rPr>
          <w:rFonts w:ascii="mylotus" w:hAnsi="mylotus" w:hint="cs"/>
          <w:sz w:val="34"/>
          <w:szCs w:val="34"/>
          <w:rtl/>
        </w:rPr>
        <w:t>ستأج</w:t>
      </w:r>
      <w:r w:rsidR="006157FA">
        <w:rPr>
          <w:rFonts w:ascii="mylotus" w:hAnsi="mylotus" w:hint="cs"/>
          <w:sz w:val="34"/>
          <w:szCs w:val="34"/>
          <w:rtl/>
        </w:rPr>
        <w:t>ِ</w:t>
      </w:r>
      <w:r w:rsidRPr="009F2EC3">
        <w:rPr>
          <w:rFonts w:ascii="mylotus" w:hAnsi="mylotus" w:hint="cs"/>
          <w:sz w:val="34"/>
          <w:szCs w:val="34"/>
          <w:rtl/>
        </w:rPr>
        <w:t>ر</w:t>
      </w:r>
      <w:r w:rsidRPr="009F2EC3">
        <w:rPr>
          <w:rFonts w:ascii="mylotus" w:hAnsi="mylotus"/>
          <w:sz w:val="34"/>
          <w:szCs w:val="34"/>
          <w:rtl/>
        </w:rPr>
        <w:t xml:space="preserve"> </w:t>
      </w:r>
      <w:r w:rsidRPr="009F2EC3">
        <w:rPr>
          <w:rFonts w:ascii="mylotus" w:hAnsi="mylotus" w:hint="cs"/>
          <w:sz w:val="34"/>
          <w:szCs w:val="34"/>
          <w:rtl/>
        </w:rPr>
        <w:t>إنما</w:t>
      </w:r>
      <w:r w:rsidRPr="009F2EC3">
        <w:rPr>
          <w:rFonts w:ascii="mylotus" w:hAnsi="mylotus"/>
          <w:sz w:val="34"/>
          <w:szCs w:val="34"/>
          <w:rtl/>
        </w:rPr>
        <w:t xml:space="preserve"> </w:t>
      </w:r>
      <w:r w:rsidRPr="009F2EC3">
        <w:rPr>
          <w:rFonts w:ascii="mylotus" w:hAnsi="mylotus" w:hint="cs"/>
          <w:sz w:val="34"/>
          <w:szCs w:val="34"/>
          <w:rtl/>
        </w:rPr>
        <w:t>يكون</w:t>
      </w:r>
      <w:r w:rsidRPr="009F2EC3">
        <w:rPr>
          <w:rFonts w:ascii="mylotus" w:hAnsi="mylotus"/>
          <w:sz w:val="34"/>
          <w:szCs w:val="34"/>
          <w:rtl/>
        </w:rPr>
        <w:t xml:space="preserve"> </w:t>
      </w:r>
      <w:r w:rsidRPr="009F2EC3">
        <w:rPr>
          <w:rFonts w:ascii="mylotus" w:hAnsi="mylotus" w:hint="cs"/>
          <w:sz w:val="34"/>
          <w:szCs w:val="34"/>
          <w:rtl/>
        </w:rPr>
        <w:t>زمامه</w:t>
      </w:r>
      <w:r w:rsidRPr="009F2EC3">
        <w:rPr>
          <w:rFonts w:ascii="mylotus" w:hAnsi="mylotus"/>
          <w:sz w:val="34"/>
          <w:szCs w:val="34"/>
          <w:rtl/>
        </w:rPr>
        <w:t xml:space="preserve"> </w:t>
      </w:r>
      <w:r w:rsidRPr="009F2EC3">
        <w:rPr>
          <w:rFonts w:ascii="mylotus" w:hAnsi="mylotus" w:hint="cs"/>
          <w:sz w:val="34"/>
          <w:szCs w:val="34"/>
          <w:rtl/>
        </w:rPr>
        <w:t>بيد</w:t>
      </w:r>
      <w:r w:rsidRPr="009F2EC3">
        <w:rPr>
          <w:rFonts w:ascii="mylotus" w:hAnsi="mylotus"/>
          <w:sz w:val="34"/>
          <w:szCs w:val="34"/>
          <w:rtl/>
        </w:rPr>
        <w:t xml:space="preserve"> </w:t>
      </w:r>
      <w:r w:rsidRPr="009F2EC3">
        <w:rPr>
          <w:rFonts w:ascii="mylotus" w:hAnsi="mylotus" w:hint="cs"/>
          <w:sz w:val="34"/>
          <w:szCs w:val="34"/>
          <w:rtl/>
        </w:rPr>
        <w:t>المالك</w:t>
      </w:r>
      <w:r w:rsidRPr="009F2EC3">
        <w:rPr>
          <w:rFonts w:ascii="mylotus" w:hAnsi="mylotus"/>
          <w:sz w:val="34"/>
          <w:szCs w:val="34"/>
          <w:rtl/>
        </w:rPr>
        <w:t xml:space="preserve"> </w:t>
      </w:r>
      <w:r w:rsidRPr="009F2EC3">
        <w:rPr>
          <w:rFonts w:ascii="mylotus" w:hAnsi="mylotus" w:hint="cs"/>
          <w:sz w:val="34"/>
          <w:szCs w:val="34"/>
          <w:rtl/>
        </w:rPr>
        <w:t>من</w:t>
      </w:r>
      <w:r w:rsidRPr="009F2EC3">
        <w:rPr>
          <w:rFonts w:ascii="mylotus" w:hAnsi="mylotus"/>
          <w:sz w:val="34"/>
          <w:szCs w:val="34"/>
          <w:rtl/>
        </w:rPr>
        <w:t xml:space="preserve"> </w:t>
      </w:r>
      <w:r w:rsidRPr="009F2EC3">
        <w:rPr>
          <w:rFonts w:ascii="mylotus" w:hAnsi="mylotus" w:hint="cs"/>
          <w:sz w:val="34"/>
          <w:szCs w:val="34"/>
          <w:rtl/>
        </w:rPr>
        <w:t>حيث</w:t>
      </w:r>
      <w:r w:rsidRPr="009F2EC3">
        <w:rPr>
          <w:rFonts w:ascii="mylotus" w:hAnsi="mylotus"/>
          <w:sz w:val="34"/>
          <w:szCs w:val="34"/>
          <w:rtl/>
        </w:rPr>
        <w:t xml:space="preserve"> </w:t>
      </w:r>
      <w:r w:rsidRPr="009F2EC3">
        <w:rPr>
          <w:rFonts w:ascii="mylotus" w:hAnsi="mylotus" w:hint="cs"/>
          <w:sz w:val="34"/>
          <w:szCs w:val="34"/>
          <w:rtl/>
        </w:rPr>
        <w:t>إنه</w:t>
      </w:r>
      <w:r w:rsidRPr="009F2EC3">
        <w:rPr>
          <w:rFonts w:ascii="mylotus" w:hAnsi="mylotus"/>
          <w:sz w:val="34"/>
          <w:szCs w:val="34"/>
          <w:rtl/>
        </w:rPr>
        <w:t xml:space="preserve"> </w:t>
      </w:r>
      <w:r w:rsidRPr="009F2EC3">
        <w:rPr>
          <w:rFonts w:ascii="mylotus" w:hAnsi="mylotus" w:hint="cs"/>
          <w:sz w:val="34"/>
          <w:szCs w:val="34"/>
          <w:rtl/>
        </w:rPr>
        <w:t>تصرف</w:t>
      </w:r>
      <w:r w:rsidRPr="009F2EC3">
        <w:rPr>
          <w:rFonts w:ascii="mylotus" w:hAnsi="mylotus"/>
          <w:sz w:val="34"/>
          <w:szCs w:val="34"/>
          <w:rtl/>
        </w:rPr>
        <w:t xml:space="preserve"> </w:t>
      </w:r>
      <w:r w:rsidRPr="009F2EC3">
        <w:rPr>
          <w:rFonts w:ascii="mylotus" w:hAnsi="mylotus" w:hint="cs"/>
          <w:sz w:val="34"/>
          <w:szCs w:val="34"/>
          <w:rtl/>
        </w:rPr>
        <w:t>في</w:t>
      </w:r>
      <w:r w:rsidRPr="009F2EC3">
        <w:rPr>
          <w:rFonts w:ascii="mylotus" w:hAnsi="mylotus"/>
          <w:sz w:val="34"/>
          <w:szCs w:val="34"/>
          <w:rtl/>
        </w:rPr>
        <w:t xml:space="preserve"> </w:t>
      </w:r>
      <w:r w:rsidRPr="009F2EC3">
        <w:rPr>
          <w:rFonts w:ascii="mylotus" w:hAnsi="mylotus" w:hint="cs"/>
          <w:sz w:val="34"/>
          <w:szCs w:val="34"/>
          <w:rtl/>
        </w:rPr>
        <w:t>ملكه،</w:t>
      </w:r>
      <w:r w:rsidRPr="009F2EC3">
        <w:rPr>
          <w:rFonts w:ascii="mylotus" w:hAnsi="mylotus"/>
          <w:sz w:val="34"/>
          <w:szCs w:val="34"/>
          <w:rtl/>
        </w:rPr>
        <w:t xml:space="preserve"> </w:t>
      </w:r>
      <w:r w:rsidRPr="009F2EC3">
        <w:rPr>
          <w:rFonts w:ascii="mylotus" w:hAnsi="mylotus" w:hint="cs"/>
          <w:sz w:val="34"/>
          <w:szCs w:val="34"/>
          <w:rtl/>
        </w:rPr>
        <w:t>فيتوقف</w:t>
      </w:r>
      <w:r w:rsidRPr="009F2EC3">
        <w:rPr>
          <w:rFonts w:ascii="mylotus" w:hAnsi="mylotus"/>
          <w:sz w:val="34"/>
          <w:szCs w:val="34"/>
          <w:rtl/>
        </w:rPr>
        <w:t xml:space="preserve"> </w:t>
      </w:r>
      <w:r w:rsidRPr="009F2EC3">
        <w:rPr>
          <w:rFonts w:ascii="mylotus" w:hAnsi="mylotus" w:hint="cs"/>
          <w:sz w:val="34"/>
          <w:szCs w:val="34"/>
          <w:rtl/>
        </w:rPr>
        <w:t>جوازه</w:t>
      </w:r>
      <w:r w:rsidRPr="009F2EC3">
        <w:rPr>
          <w:rFonts w:ascii="mylotus" w:hAnsi="mylotus"/>
          <w:sz w:val="34"/>
          <w:szCs w:val="34"/>
          <w:rtl/>
        </w:rPr>
        <w:t xml:space="preserve"> تكليفا</w:t>
      </w:r>
      <w:r w:rsidR="006157FA">
        <w:rPr>
          <w:rFonts w:ascii="mylotus" w:hAnsi="mylotus" w:hint="cs"/>
          <w:sz w:val="34"/>
          <w:szCs w:val="34"/>
          <w:rtl/>
        </w:rPr>
        <w:t>ً</w:t>
      </w:r>
      <w:r w:rsidRPr="009F2EC3">
        <w:rPr>
          <w:rFonts w:ascii="mylotus" w:hAnsi="mylotus"/>
          <w:sz w:val="34"/>
          <w:szCs w:val="34"/>
          <w:rtl/>
        </w:rPr>
        <w:t xml:space="preserve"> ووضعا</w:t>
      </w:r>
      <w:r w:rsidR="006157FA">
        <w:rPr>
          <w:rFonts w:ascii="mylotus" w:hAnsi="mylotus" w:hint="cs"/>
          <w:sz w:val="34"/>
          <w:szCs w:val="34"/>
          <w:rtl/>
        </w:rPr>
        <w:t>ً</w:t>
      </w:r>
      <w:r w:rsidRPr="009F2EC3">
        <w:rPr>
          <w:rFonts w:ascii="mylotus" w:hAnsi="mylotus"/>
          <w:sz w:val="34"/>
          <w:szCs w:val="34"/>
          <w:rtl/>
        </w:rPr>
        <w:t xml:space="preserve"> على إذن المالك أو تمليكه، لكنه بنظر المرتكز العقلائي استيفاء للملك فهو في طوله لا أنه عين متعلق التمليك</w:t>
      </w:r>
      <w:r w:rsidR="006157FA">
        <w:rPr>
          <w:rFonts w:ascii="mylotus" w:hAnsi="mylotus" w:hint="cs"/>
          <w:sz w:val="34"/>
          <w:szCs w:val="34"/>
          <w:rtl/>
        </w:rPr>
        <w:t>.</w:t>
      </w:r>
    </w:p>
    <w:p w14:paraId="025D7C84" w14:textId="61A0ABDA" w:rsidR="006157FA" w:rsidRDefault="00E0515B" w:rsidP="00E0515B">
      <w:pPr>
        <w:pStyle w:val="a0"/>
        <w:widowControl w:val="0"/>
        <w:bidi/>
        <w:spacing w:line="216" w:lineRule="auto"/>
        <w:rPr>
          <w:rFonts w:ascii="mylotus" w:hAnsi="mylotus"/>
          <w:sz w:val="34"/>
          <w:szCs w:val="34"/>
          <w:rtl/>
        </w:rPr>
      </w:pPr>
      <w:r>
        <w:rPr>
          <w:rFonts w:ascii="mylotus" w:hAnsi="mylotus" w:hint="cs"/>
          <w:sz w:val="34"/>
          <w:szCs w:val="34"/>
          <w:rtl/>
        </w:rPr>
        <w:t xml:space="preserve">2- </w:t>
      </w:r>
      <w:r w:rsidR="009F2EC3" w:rsidRPr="009F2EC3">
        <w:rPr>
          <w:rFonts w:ascii="mylotus" w:hAnsi="mylotus" w:hint="cs"/>
          <w:sz w:val="34"/>
          <w:szCs w:val="34"/>
          <w:rtl/>
        </w:rPr>
        <w:t>ما</w:t>
      </w:r>
      <w:r>
        <w:rPr>
          <w:rFonts w:ascii="mylotus" w:hAnsi="mylotus" w:hint="cs"/>
          <w:sz w:val="34"/>
          <w:szCs w:val="34"/>
          <w:rtl/>
        </w:rPr>
        <w:t xml:space="preserve"> </w:t>
      </w:r>
      <w:r w:rsidR="009F2EC3" w:rsidRPr="009F2EC3">
        <w:rPr>
          <w:rFonts w:ascii="mylotus" w:hAnsi="mylotus" w:hint="cs"/>
          <w:sz w:val="34"/>
          <w:szCs w:val="34"/>
          <w:rtl/>
        </w:rPr>
        <w:t>ذكره</w:t>
      </w:r>
      <w:r w:rsidR="009F2EC3" w:rsidRPr="009F2EC3">
        <w:rPr>
          <w:rFonts w:ascii="mylotus" w:hAnsi="mylotus"/>
          <w:sz w:val="34"/>
          <w:szCs w:val="34"/>
          <w:rtl/>
        </w:rPr>
        <w:t xml:space="preserve"> </w:t>
      </w:r>
      <w:r w:rsidR="009F2EC3" w:rsidRPr="009F2EC3">
        <w:rPr>
          <w:rFonts w:ascii="mylotus" w:hAnsi="mylotus" w:hint="cs"/>
          <w:sz w:val="34"/>
          <w:szCs w:val="34"/>
          <w:rtl/>
        </w:rPr>
        <w:t>سيدنا</w:t>
      </w:r>
      <w:r w:rsidR="009F2EC3" w:rsidRPr="009F2EC3">
        <w:rPr>
          <w:rFonts w:ascii="mylotus" w:hAnsi="mylotus"/>
          <w:sz w:val="34"/>
          <w:szCs w:val="34"/>
          <w:rtl/>
        </w:rPr>
        <w:t xml:space="preserve"> </w:t>
      </w:r>
      <w:r w:rsidR="009F2EC3" w:rsidRPr="009F2EC3">
        <w:rPr>
          <w:rFonts w:ascii="mylotus" w:hAnsi="mylotus" w:hint="cs"/>
          <w:sz w:val="34"/>
          <w:szCs w:val="34"/>
          <w:rtl/>
        </w:rPr>
        <w:t>الخوئي</w:t>
      </w:r>
      <w:r w:rsidR="009F2EC3" w:rsidRPr="009F2EC3">
        <w:rPr>
          <w:rFonts w:ascii="mylotus" w:hAnsi="mylotus"/>
          <w:sz w:val="34"/>
          <w:szCs w:val="34"/>
          <w:rtl/>
        </w:rPr>
        <w:t xml:space="preserve"> </w:t>
      </w:r>
      <w:r w:rsidR="009F2EC3" w:rsidRPr="009F2EC3">
        <w:rPr>
          <w:rFonts w:ascii="mylotus" w:hAnsi="mylotus" w:hint="cs"/>
          <w:sz w:val="34"/>
          <w:szCs w:val="34"/>
          <w:rtl/>
        </w:rPr>
        <w:t>قد</w:t>
      </w:r>
      <w:r w:rsidR="006157FA">
        <w:rPr>
          <w:rFonts w:ascii="mylotus" w:hAnsi="mylotus" w:hint="cs"/>
          <w:sz w:val="34"/>
          <w:szCs w:val="34"/>
          <w:rtl/>
        </w:rPr>
        <w:t>س سره</w:t>
      </w:r>
      <w:r w:rsidR="009F2EC3" w:rsidRPr="009F2EC3">
        <w:rPr>
          <w:rFonts w:ascii="mylotus" w:hAnsi="mylotus"/>
          <w:sz w:val="34"/>
          <w:szCs w:val="34"/>
          <w:rtl/>
        </w:rPr>
        <w:t xml:space="preserve"> </w:t>
      </w:r>
      <w:r w:rsidR="006157FA">
        <w:rPr>
          <w:rFonts w:ascii="mylotus" w:hAnsi="mylotus" w:hint="cs"/>
          <w:sz w:val="34"/>
          <w:szCs w:val="34"/>
          <w:rtl/>
        </w:rPr>
        <w:t>[</w:t>
      </w:r>
      <w:r w:rsidR="009F2EC3" w:rsidRPr="009F2EC3">
        <w:rPr>
          <w:rFonts w:ascii="mylotus" w:hAnsi="mylotus" w:hint="cs"/>
          <w:sz w:val="34"/>
          <w:szCs w:val="34"/>
          <w:rtl/>
        </w:rPr>
        <w:t>في</w:t>
      </w:r>
      <w:r w:rsidR="009F2EC3" w:rsidRPr="009F2EC3">
        <w:rPr>
          <w:rFonts w:ascii="mylotus" w:hAnsi="mylotus"/>
          <w:sz w:val="34"/>
          <w:szCs w:val="34"/>
          <w:rtl/>
        </w:rPr>
        <w:t xml:space="preserve"> </w:t>
      </w:r>
      <w:r w:rsidR="009F2EC3" w:rsidRPr="009F2EC3">
        <w:rPr>
          <w:rFonts w:ascii="mylotus" w:hAnsi="mylotus" w:hint="cs"/>
          <w:sz w:val="34"/>
          <w:szCs w:val="34"/>
          <w:rtl/>
        </w:rPr>
        <w:t>كتاب</w:t>
      </w:r>
      <w:r w:rsidR="009F2EC3" w:rsidRPr="009F2EC3">
        <w:rPr>
          <w:rFonts w:ascii="mylotus" w:hAnsi="mylotus"/>
          <w:sz w:val="34"/>
          <w:szCs w:val="34"/>
          <w:rtl/>
        </w:rPr>
        <w:t xml:space="preserve"> </w:t>
      </w:r>
      <w:r w:rsidR="009F2EC3" w:rsidRPr="009F2EC3">
        <w:rPr>
          <w:rFonts w:ascii="mylotus" w:hAnsi="mylotus" w:hint="cs"/>
          <w:sz w:val="34"/>
          <w:szCs w:val="34"/>
          <w:rtl/>
        </w:rPr>
        <w:t>الإجارة</w:t>
      </w:r>
      <w:r w:rsidR="009F2EC3" w:rsidRPr="009F2EC3">
        <w:rPr>
          <w:rFonts w:ascii="mylotus" w:hAnsi="mylotus"/>
          <w:sz w:val="34"/>
          <w:szCs w:val="34"/>
          <w:rtl/>
        </w:rPr>
        <w:t xml:space="preserve"> </w:t>
      </w:r>
      <w:r w:rsidR="009F2EC3" w:rsidRPr="009F2EC3">
        <w:rPr>
          <w:rFonts w:ascii="mylotus" w:hAnsi="mylotus" w:hint="cs"/>
          <w:sz w:val="34"/>
          <w:szCs w:val="34"/>
          <w:rtl/>
        </w:rPr>
        <w:t>من</w:t>
      </w:r>
      <w:r w:rsidR="009F2EC3" w:rsidRPr="009F2EC3">
        <w:rPr>
          <w:rFonts w:ascii="mylotus" w:hAnsi="mylotus"/>
          <w:sz w:val="34"/>
          <w:szCs w:val="34"/>
          <w:rtl/>
        </w:rPr>
        <w:t xml:space="preserve"> </w:t>
      </w:r>
      <w:r w:rsidR="009F2EC3" w:rsidRPr="009F2EC3">
        <w:rPr>
          <w:rFonts w:ascii="mylotus" w:hAnsi="mylotus" w:hint="cs"/>
          <w:sz w:val="34"/>
          <w:szCs w:val="34"/>
          <w:rtl/>
        </w:rPr>
        <w:t>موسوعته</w:t>
      </w:r>
      <w:r w:rsidR="009F2EC3" w:rsidRPr="009F2EC3">
        <w:rPr>
          <w:rFonts w:ascii="mylotus" w:hAnsi="mylotus"/>
          <w:sz w:val="34"/>
          <w:szCs w:val="34"/>
          <w:rtl/>
        </w:rPr>
        <w:t xml:space="preserve"> </w:t>
      </w:r>
      <w:r w:rsidR="009F2EC3" w:rsidRPr="009F2EC3">
        <w:rPr>
          <w:rFonts w:ascii="mylotus" w:hAnsi="mylotus" w:hint="cs"/>
          <w:sz w:val="34"/>
          <w:szCs w:val="34"/>
          <w:rtl/>
        </w:rPr>
        <w:t>ج</w:t>
      </w:r>
      <w:r w:rsidR="009F2EC3" w:rsidRPr="009F2EC3">
        <w:rPr>
          <w:rFonts w:ascii="mylotus" w:hAnsi="mylotus"/>
          <w:sz w:val="34"/>
          <w:szCs w:val="34"/>
          <w:rtl/>
        </w:rPr>
        <w:t xml:space="preserve">30 </w:t>
      </w:r>
      <w:r w:rsidR="009F2EC3" w:rsidRPr="009F2EC3">
        <w:rPr>
          <w:rFonts w:ascii="mylotus" w:hAnsi="mylotus" w:hint="cs"/>
          <w:sz w:val="34"/>
          <w:szCs w:val="34"/>
          <w:rtl/>
        </w:rPr>
        <w:t>ص</w:t>
      </w:r>
      <w:r w:rsidR="009F2EC3" w:rsidRPr="009F2EC3">
        <w:rPr>
          <w:rFonts w:ascii="mylotus" w:hAnsi="mylotus"/>
          <w:sz w:val="34"/>
          <w:szCs w:val="34"/>
          <w:rtl/>
        </w:rPr>
        <w:t>6</w:t>
      </w:r>
      <w:r w:rsidR="006157FA">
        <w:rPr>
          <w:rFonts w:ascii="mylotus" w:hAnsi="mylotus" w:hint="cs"/>
          <w:sz w:val="34"/>
          <w:szCs w:val="34"/>
          <w:rtl/>
        </w:rPr>
        <w:t>]:</w:t>
      </w:r>
      <w:r w:rsidR="009F2EC3" w:rsidRPr="009F2EC3">
        <w:rPr>
          <w:rFonts w:ascii="mylotus" w:hAnsi="mylotus"/>
          <w:sz w:val="34"/>
          <w:szCs w:val="34"/>
          <w:rtl/>
        </w:rPr>
        <w:t xml:space="preserve"> (</w:t>
      </w:r>
      <w:r w:rsidR="009F2EC3" w:rsidRPr="009F2EC3">
        <w:rPr>
          <w:rFonts w:ascii="mylotus" w:hAnsi="mylotus" w:hint="cs"/>
          <w:sz w:val="34"/>
          <w:szCs w:val="34"/>
          <w:rtl/>
        </w:rPr>
        <w:t>من</w:t>
      </w:r>
      <w:r w:rsidR="009F2EC3" w:rsidRPr="009F2EC3">
        <w:rPr>
          <w:rFonts w:ascii="mylotus" w:hAnsi="mylotus"/>
          <w:sz w:val="34"/>
          <w:szCs w:val="34"/>
          <w:rtl/>
        </w:rPr>
        <w:t xml:space="preserve"> </w:t>
      </w:r>
      <w:r w:rsidR="009F2EC3" w:rsidRPr="009F2EC3">
        <w:rPr>
          <w:rFonts w:ascii="mylotus" w:hAnsi="mylotus" w:hint="cs"/>
          <w:sz w:val="34"/>
          <w:szCs w:val="34"/>
          <w:rtl/>
        </w:rPr>
        <w:t>أن</w:t>
      </w:r>
      <w:r w:rsidR="009F2EC3" w:rsidRPr="009F2EC3">
        <w:rPr>
          <w:rFonts w:ascii="mylotus" w:hAnsi="mylotus"/>
          <w:sz w:val="34"/>
          <w:szCs w:val="34"/>
          <w:rtl/>
        </w:rPr>
        <w:t xml:space="preserve"> </w:t>
      </w:r>
      <w:r w:rsidR="009F2EC3" w:rsidRPr="009F2EC3">
        <w:rPr>
          <w:rFonts w:ascii="mylotus" w:hAnsi="mylotus" w:hint="cs"/>
          <w:sz w:val="34"/>
          <w:szCs w:val="34"/>
          <w:rtl/>
        </w:rPr>
        <w:t>سكنى</w:t>
      </w:r>
      <w:r w:rsidR="009F2EC3" w:rsidRPr="009F2EC3">
        <w:rPr>
          <w:rFonts w:ascii="mylotus" w:hAnsi="mylotus"/>
          <w:sz w:val="34"/>
          <w:szCs w:val="34"/>
          <w:rtl/>
        </w:rPr>
        <w:t xml:space="preserve"> </w:t>
      </w:r>
      <w:r w:rsidR="009F2EC3" w:rsidRPr="009F2EC3">
        <w:rPr>
          <w:rFonts w:ascii="mylotus" w:hAnsi="mylotus" w:hint="cs"/>
          <w:sz w:val="34"/>
          <w:szCs w:val="34"/>
          <w:rtl/>
        </w:rPr>
        <w:t>الدار</w:t>
      </w:r>
      <w:r w:rsidR="009F2EC3" w:rsidRPr="009F2EC3">
        <w:rPr>
          <w:rFonts w:ascii="mylotus" w:hAnsi="mylotus"/>
          <w:sz w:val="34"/>
          <w:szCs w:val="34"/>
          <w:rtl/>
        </w:rPr>
        <w:t xml:space="preserve"> </w:t>
      </w:r>
      <w:r w:rsidR="009F2EC3" w:rsidRPr="009F2EC3">
        <w:rPr>
          <w:rFonts w:ascii="mylotus" w:hAnsi="mylotus" w:hint="cs"/>
          <w:sz w:val="34"/>
          <w:szCs w:val="34"/>
          <w:rtl/>
        </w:rPr>
        <w:t>تتقوم</w:t>
      </w:r>
      <w:r w:rsidR="009F2EC3" w:rsidRPr="009F2EC3">
        <w:rPr>
          <w:rFonts w:ascii="mylotus" w:hAnsi="mylotus"/>
          <w:sz w:val="34"/>
          <w:szCs w:val="34"/>
          <w:rtl/>
        </w:rPr>
        <w:t xml:space="preserve"> </w:t>
      </w:r>
      <w:r w:rsidR="009F2EC3" w:rsidRPr="009F2EC3">
        <w:rPr>
          <w:rFonts w:ascii="mylotus" w:hAnsi="mylotus" w:hint="cs"/>
          <w:sz w:val="34"/>
          <w:szCs w:val="34"/>
          <w:rtl/>
        </w:rPr>
        <w:t>بحيثيتين</w:t>
      </w:r>
      <w:r w:rsidR="009F2EC3" w:rsidRPr="009F2EC3">
        <w:rPr>
          <w:rFonts w:ascii="mylotus" w:hAnsi="mylotus"/>
          <w:sz w:val="34"/>
          <w:szCs w:val="34"/>
          <w:rtl/>
        </w:rPr>
        <w:t xml:space="preserve"> </w:t>
      </w:r>
      <w:r w:rsidR="009F2EC3" w:rsidRPr="009F2EC3">
        <w:rPr>
          <w:rFonts w:ascii="mylotus" w:hAnsi="mylotus" w:hint="cs"/>
          <w:sz w:val="34"/>
          <w:szCs w:val="34"/>
          <w:rtl/>
        </w:rPr>
        <w:t>المسكونية</w:t>
      </w:r>
      <w:r w:rsidR="009F2EC3" w:rsidRPr="009F2EC3">
        <w:rPr>
          <w:rFonts w:ascii="mylotus" w:hAnsi="mylotus"/>
          <w:sz w:val="34"/>
          <w:szCs w:val="34"/>
          <w:rtl/>
        </w:rPr>
        <w:t xml:space="preserve"> </w:t>
      </w:r>
      <w:proofErr w:type="spellStart"/>
      <w:r w:rsidR="009F2EC3" w:rsidRPr="009F2EC3">
        <w:rPr>
          <w:rFonts w:ascii="mylotus" w:hAnsi="mylotus" w:hint="cs"/>
          <w:sz w:val="34"/>
          <w:szCs w:val="34"/>
          <w:rtl/>
        </w:rPr>
        <w:t>والساكنية</w:t>
      </w:r>
      <w:proofErr w:type="spellEnd"/>
      <w:r w:rsidR="009F2EC3" w:rsidRPr="009F2EC3">
        <w:rPr>
          <w:rFonts w:ascii="mylotus" w:hAnsi="mylotus" w:hint="cs"/>
          <w:sz w:val="34"/>
          <w:szCs w:val="34"/>
          <w:rtl/>
        </w:rPr>
        <w:t>،</w:t>
      </w:r>
      <w:r w:rsidR="009F2EC3" w:rsidRPr="009F2EC3">
        <w:rPr>
          <w:rFonts w:ascii="mylotus" w:hAnsi="mylotus"/>
          <w:sz w:val="34"/>
          <w:szCs w:val="34"/>
          <w:rtl/>
        </w:rPr>
        <w:t xml:space="preserve"> </w:t>
      </w:r>
      <w:r w:rsidR="009F2EC3" w:rsidRPr="009F2EC3">
        <w:rPr>
          <w:rFonts w:ascii="mylotus" w:hAnsi="mylotus" w:hint="cs"/>
          <w:sz w:val="34"/>
          <w:szCs w:val="34"/>
          <w:rtl/>
        </w:rPr>
        <w:t>والإجارة</w:t>
      </w:r>
      <w:r w:rsidR="009F2EC3" w:rsidRPr="009F2EC3">
        <w:rPr>
          <w:rFonts w:ascii="mylotus" w:hAnsi="mylotus"/>
          <w:sz w:val="34"/>
          <w:szCs w:val="34"/>
          <w:rtl/>
        </w:rPr>
        <w:t xml:space="preserve"> </w:t>
      </w:r>
      <w:r w:rsidR="009F2EC3" w:rsidRPr="009F2EC3">
        <w:rPr>
          <w:rFonts w:ascii="mylotus" w:hAnsi="mylotus" w:hint="cs"/>
          <w:sz w:val="34"/>
          <w:szCs w:val="34"/>
          <w:rtl/>
        </w:rPr>
        <w:t>إنما</w:t>
      </w:r>
      <w:r w:rsidR="009F2EC3" w:rsidRPr="009F2EC3">
        <w:rPr>
          <w:rFonts w:ascii="mylotus" w:hAnsi="mylotus"/>
          <w:sz w:val="34"/>
          <w:szCs w:val="34"/>
          <w:rtl/>
        </w:rPr>
        <w:t xml:space="preserve"> </w:t>
      </w:r>
      <w:r w:rsidR="009F2EC3" w:rsidRPr="009F2EC3">
        <w:rPr>
          <w:rFonts w:ascii="mylotus" w:hAnsi="mylotus" w:hint="cs"/>
          <w:sz w:val="34"/>
          <w:szCs w:val="34"/>
          <w:rtl/>
        </w:rPr>
        <w:t>تتعلق</w:t>
      </w:r>
      <w:r w:rsidR="009F2EC3" w:rsidRPr="009F2EC3">
        <w:rPr>
          <w:rFonts w:ascii="mylotus" w:hAnsi="mylotus"/>
          <w:sz w:val="34"/>
          <w:szCs w:val="34"/>
          <w:rtl/>
        </w:rPr>
        <w:t xml:space="preserve"> </w:t>
      </w:r>
      <w:r w:rsidR="009F2EC3" w:rsidRPr="009F2EC3">
        <w:rPr>
          <w:rFonts w:ascii="mylotus" w:hAnsi="mylotus" w:hint="cs"/>
          <w:sz w:val="34"/>
          <w:szCs w:val="34"/>
          <w:rtl/>
        </w:rPr>
        <w:t>بالأولى</w:t>
      </w:r>
      <w:r w:rsidR="009F2EC3" w:rsidRPr="009F2EC3">
        <w:rPr>
          <w:rFonts w:ascii="mylotus" w:hAnsi="mylotus"/>
          <w:sz w:val="34"/>
          <w:szCs w:val="34"/>
          <w:rtl/>
        </w:rPr>
        <w:t xml:space="preserve"> </w:t>
      </w:r>
      <w:r w:rsidR="009F2EC3" w:rsidRPr="009F2EC3">
        <w:rPr>
          <w:rFonts w:ascii="mylotus" w:hAnsi="mylotus" w:hint="cs"/>
          <w:sz w:val="34"/>
          <w:szCs w:val="34"/>
          <w:rtl/>
        </w:rPr>
        <w:t>التي</w:t>
      </w:r>
      <w:r w:rsidR="009F2EC3" w:rsidRPr="009F2EC3">
        <w:rPr>
          <w:rFonts w:ascii="mylotus" w:hAnsi="mylotus"/>
          <w:sz w:val="34"/>
          <w:szCs w:val="34"/>
          <w:rtl/>
        </w:rPr>
        <w:t xml:space="preserve"> </w:t>
      </w:r>
      <w:r w:rsidR="009F2EC3" w:rsidRPr="009F2EC3">
        <w:rPr>
          <w:rFonts w:ascii="mylotus" w:hAnsi="mylotus" w:hint="cs"/>
          <w:sz w:val="34"/>
          <w:szCs w:val="34"/>
          <w:rtl/>
        </w:rPr>
        <w:t>هي</w:t>
      </w:r>
      <w:r w:rsidR="009F2EC3" w:rsidRPr="009F2EC3">
        <w:rPr>
          <w:rFonts w:ascii="mylotus" w:hAnsi="mylotus"/>
          <w:sz w:val="34"/>
          <w:szCs w:val="34"/>
          <w:rtl/>
        </w:rPr>
        <w:t xml:space="preserve"> </w:t>
      </w:r>
      <w:r w:rsidR="009F2EC3" w:rsidRPr="009F2EC3">
        <w:rPr>
          <w:rFonts w:ascii="mylotus" w:hAnsi="mylotus" w:hint="cs"/>
          <w:sz w:val="34"/>
          <w:szCs w:val="34"/>
          <w:rtl/>
        </w:rPr>
        <w:t>من</w:t>
      </w:r>
      <w:r w:rsidR="009F2EC3" w:rsidRPr="009F2EC3">
        <w:rPr>
          <w:rFonts w:ascii="mylotus" w:hAnsi="mylotus"/>
          <w:sz w:val="34"/>
          <w:szCs w:val="34"/>
          <w:rtl/>
        </w:rPr>
        <w:t xml:space="preserve"> </w:t>
      </w:r>
      <w:r w:rsidR="009F2EC3" w:rsidRPr="009F2EC3">
        <w:rPr>
          <w:rFonts w:ascii="mylotus" w:hAnsi="mylotus" w:hint="cs"/>
          <w:sz w:val="34"/>
          <w:szCs w:val="34"/>
          <w:rtl/>
        </w:rPr>
        <w:t>أعراض</w:t>
      </w:r>
      <w:r w:rsidR="009F2EC3" w:rsidRPr="009F2EC3">
        <w:rPr>
          <w:rFonts w:ascii="mylotus" w:hAnsi="mylotus"/>
          <w:sz w:val="34"/>
          <w:szCs w:val="34"/>
          <w:rtl/>
        </w:rPr>
        <w:t xml:space="preserve"> </w:t>
      </w:r>
      <w:r w:rsidR="009F2EC3" w:rsidRPr="009F2EC3">
        <w:rPr>
          <w:rFonts w:ascii="mylotus" w:hAnsi="mylotus" w:hint="cs"/>
          <w:sz w:val="34"/>
          <w:szCs w:val="34"/>
          <w:rtl/>
        </w:rPr>
        <w:t>العين</w:t>
      </w:r>
      <w:r w:rsidR="009F2EC3" w:rsidRPr="009F2EC3">
        <w:rPr>
          <w:rFonts w:ascii="mylotus" w:hAnsi="mylotus"/>
          <w:sz w:val="34"/>
          <w:szCs w:val="34"/>
          <w:rtl/>
        </w:rPr>
        <w:t xml:space="preserve"> </w:t>
      </w:r>
      <w:r w:rsidR="009F2EC3" w:rsidRPr="009F2EC3">
        <w:rPr>
          <w:rFonts w:ascii="mylotus" w:hAnsi="mylotus" w:hint="cs"/>
          <w:sz w:val="34"/>
          <w:szCs w:val="34"/>
          <w:rtl/>
        </w:rPr>
        <w:t>الم</w:t>
      </w:r>
      <w:r w:rsidR="006157FA">
        <w:rPr>
          <w:rFonts w:ascii="mylotus" w:hAnsi="mylotus" w:hint="cs"/>
          <w:sz w:val="34"/>
          <w:szCs w:val="34"/>
          <w:rtl/>
        </w:rPr>
        <w:t>ُ</w:t>
      </w:r>
      <w:r w:rsidR="009F2EC3" w:rsidRPr="009F2EC3">
        <w:rPr>
          <w:rFonts w:ascii="mylotus" w:hAnsi="mylotus" w:hint="cs"/>
          <w:sz w:val="34"/>
          <w:szCs w:val="34"/>
          <w:rtl/>
        </w:rPr>
        <w:t>ستأج</w:t>
      </w:r>
      <w:r w:rsidR="006157FA">
        <w:rPr>
          <w:rFonts w:ascii="mylotus" w:hAnsi="mylotus" w:hint="cs"/>
          <w:sz w:val="34"/>
          <w:szCs w:val="34"/>
          <w:rtl/>
        </w:rPr>
        <w:t>َ</w:t>
      </w:r>
      <w:r w:rsidR="009F2EC3" w:rsidRPr="009F2EC3">
        <w:rPr>
          <w:rFonts w:ascii="mylotus" w:hAnsi="mylotus" w:hint="cs"/>
          <w:sz w:val="34"/>
          <w:szCs w:val="34"/>
          <w:rtl/>
        </w:rPr>
        <w:t>رة</w:t>
      </w:r>
      <w:r w:rsidR="009F2EC3" w:rsidRPr="009F2EC3">
        <w:rPr>
          <w:rFonts w:ascii="mylotus" w:hAnsi="mylotus"/>
          <w:sz w:val="34"/>
          <w:szCs w:val="34"/>
          <w:rtl/>
        </w:rPr>
        <w:t>.</w:t>
      </w:r>
    </w:p>
    <w:p w14:paraId="1E9E12E0" w14:textId="4752D93F" w:rsidR="006157FA" w:rsidRDefault="009F2EC3" w:rsidP="00E0515B">
      <w:pPr>
        <w:pStyle w:val="a0"/>
        <w:widowControl w:val="0"/>
        <w:bidi/>
        <w:spacing w:line="216" w:lineRule="auto"/>
        <w:rPr>
          <w:rFonts w:ascii="mylotus" w:hAnsi="mylotus"/>
          <w:sz w:val="34"/>
          <w:szCs w:val="34"/>
          <w:rtl/>
        </w:rPr>
      </w:pPr>
      <w:r w:rsidRPr="009F2EC3">
        <w:rPr>
          <w:rFonts w:ascii="mylotus" w:hAnsi="mylotus" w:hint="cs"/>
          <w:sz w:val="34"/>
          <w:szCs w:val="34"/>
          <w:rtl/>
        </w:rPr>
        <w:t>وبعبارة</w:t>
      </w:r>
      <w:r w:rsidRPr="009F2EC3">
        <w:rPr>
          <w:rFonts w:ascii="mylotus" w:hAnsi="mylotus"/>
          <w:sz w:val="34"/>
          <w:szCs w:val="34"/>
          <w:rtl/>
        </w:rPr>
        <w:t xml:space="preserve"> </w:t>
      </w:r>
      <w:r w:rsidRPr="009F2EC3">
        <w:rPr>
          <w:rFonts w:ascii="mylotus" w:hAnsi="mylotus" w:hint="cs"/>
          <w:sz w:val="34"/>
          <w:szCs w:val="34"/>
          <w:rtl/>
        </w:rPr>
        <w:t>أخرى</w:t>
      </w:r>
      <w:r w:rsidRPr="009F2EC3">
        <w:rPr>
          <w:rFonts w:ascii="mylotus" w:hAnsi="mylotus"/>
          <w:sz w:val="34"/>
          <w:szCs w:val="34"/>
          <w:rtl/>
        </w:rPr>
        <w:t xml:space="preserve">: </w:t>
      </w:r>
      <w:r w:rsidRPr="009F2EC3">
        <w:rPr>
          <w:rFonts w:ascii="mylotus" w:hAnsi="mylotus" w:hint="cs"/>
          <w:sz w:val="34"/>
          <w:szCs w:val="34"/>
          <w:rtl/>
        </w:rPr>
        <w:t>إن</w:t>
      </w:r>
      <w:r w:rsidRPr="009F2EC3">
        <w:rPr>
          <w:rFonts w:ascii="mylotus" w:hAnsi="mylotus"/>
          <w:sz w:val="34"/>
          <w:szCs w:val="34"/>
          <w:rtl/>
        </w:rPr>
        <w:t xml:space="preserve"> </w:t>
      </w:r>
      <w:r w:rsidRPr="009F2EC3">
        <w:rPr>
          <w:rFonts w:ascii="mylotus" w:hAnsi="mylotus" w:hint="cs"/>
          <w:sz w:val="34"/>
          <w:szCs w:val="34"/>
          <w:rtl/>
        </w:rPr>
        <w:t>ما</w:t>
      </w:r>
      <w:r w:rsidR="00E0515B">
        <w:rPr>
          <w:rFonts w:ascii="mylotus" w:hAnsi="mylotus" w:hint="cs"/>
          <w:sz w:val="34"/>
          <w:szCs w:val="34"/>
          <w:rtl/>
        </w:rPr>
        <w:t xml:space="preserve"> </w:t>
      </w:r>
      <w:r w:rsidRPr="009F2EC3">
        <w:rPr>
          <w:rFonts w:ascii="mylotus" w:hAnsi="mylotus" w:hint="cs"/>
          <w:sz w:val="34"/>
          <w:szCs w:val="34"/>
          <w:rtl/>
        </w:rPr>
        <w:t>ينقله</w:t>
      </w:r>
      <w:r w:rsidRPr="009F2EC3">
        <w:rPr>
          <w:rFonts w:ascii="mylotus" w:hAnsi="mylotus"/>
          <w:sz w:val="34"/>
          <w:szCs w:val="34"/>
          <w:rtl/>
        </w:rPr>
        <w:t xml:space="preserve"> </w:t>
      </w:r>
      <w:r w:rsidRPr="009F2EC3">
        <w:rPr>
          <w:rFonts w:ascii="mylotus" w:hAnsi="mylotus" w:hint="cs"/>
          <w:sz w:val="34"/>
          <w:szCs w:val="34"/>
          <w:rtl/>
        </w:rPr>
        <w:t>المالك</w:t>
      </w:r>
      <w:r w:rsidRPr="009F2EC3">
        <w:rPr>
          <w:rFonts w:ascii="mylotus" w:hAnsi="mylotus"/>
          <w:sz w:val="34"/>
          <w:szCs w:val="34"/>
          <w:rtl/>
        </w:rPr>
        <w:t xml:space="preserve"> </w:t>
      </w:r>
      <w:r w:rsidRPr="009F2EC3">
        <w:rPr>
          <w:rFonts w:ascii="mylotus" w:hAnsi="mylotus" w:hint="cs"/>
          <w:sz w:val="34"/>
          <w:szCs w:val="34"/>
          <w:rtl/>
        </w:rPr>
        <w:t>للم</w:t>
      </w:r>
      <w:r w:rsidR="006157FA">
        <w:rPr>
          <w:rFonts w:ascii="mylotus" w:hAnsi="mylotus" w:hint="cs"/>
          <w:sz w:val="34"/>
          <w:szCs w:val="34"/>
          <w:rtl/>
        </w:rPr>
        <w:t>ُ</w:t>
      </w:r>
      <w:r w:rsidRPr="009F2EC3">
        <w:rPr>
          <w:rFonts w:ascii="mylotus" w:hAnsi="mylotus" w:hint="cs"/>
          <w:sz w:val="34"/>
          <w:szCs w:val="34"/>
          <w:rtl/>
        </w:rPr>
        <w:t>ستأج</w:t>
      </w:r>
      <w:r w:rsidR="006157FA">
        <w:rPr>
          <w:rFonts w:ascii="mylotus" w:hAnsi="mylotus" w:hint="cs"/>
          <w:sz w:val="34"/>
          <w:szCs w:val="34"/>
          <w:rtl/>
        </w:rPr>
        <w:t>ِ</w:t>
      </w:r>
      <w:r w:rsidRPr="009F2EC3">
        <w:rPr>
          <w:rFonts w:ascii="mylotus" w:hAnsi="mylotus" w:hint="cs"/>
          <w:sz w:val="34"/>
          <w:szCs w:val="34"/>
          <w:rtl/>
        </w:rPr>
        <w:t>ر</w:t>
      </w:r>
      <w:r w:rsidRPr="009F2EC3">
        <w:rPr>
          <w:rFonts w:ascii="mylotus" w:hAnsi="mylotus"/>
          <w:sz w:val="34"/>
          <w:szCs w:val="34"/>
          <w:rtl/>
        </w:rPr>
        <w:t xml:space="preserve"> </w:t>
      </w:r>
      <w:r w:rsidRPr="009F2EC3">
        <w:rPr>
          <w:rFonts w:ascii="mylotus" w:hAnsi="mylotus" w:hint="cs"/>
          <w:sz w:val="34"/>
          <w:szCs w:val="34"/>
          <w:rtl/>
        </w:rPr>
        <w:t>هو</w:t>
      </w:r>
      <w:r w:rsidRPr="009F2EC3">
        <w:rPr>
          <w:rFonts w:ascii="mylotus" w:hAnsi="mylotus"/>
          <w:sz w:val="34"/>
          <w:szCs w:val="34"/>
          <w:rtl/>
        </w:rPr>
        <w:t xml:space="preserve"> </w:t>
      </w:r>
      <w:r w:rsidRPr="009F2EC3">
        <w:rPr>
          <w:rFonts w:ascii="mylotus" w:hAnsi="mylotus" w:hint="cs"/>
          <w:sz w:val="34"/>
          <w:szCs w:val="34"/>
          <w:rtl/>
        </w:rPr>
        <w:t>ما</w:t>
      </w:r>
      <w:r w:rsidR="00E0515B">
        <w:rPr>
          <w:rFonts w:ascii="mylotus" w:hAnsi="mylotus" w:hint="cs"/>
          <w:sz w:val="34"/>
          <w:szCs w:val="34"/>
          <w:rtl/>
        </w:rPr>
        <w:t xml:space="preserve"> </w:t>
      </w:r>
      <w:r w:rsidRPr="009F2EC3">
        <w:rPr>
          <w:rFonts w:ascii="mylotus" w:hAnsi="mylotus" w:hint="cs"/>
          <w:sz w:val="34"/>
          <w:szCs w:val="34"/>
          <w:rtl/>
        </w:rPr>
        <w:t>كان</w:t>
      </w:r>
      <w:r w:rsidRPr="009F2EC3">
        <w:rPr>
          <w:rFonts w:ascii="mylotus" w:hAnsi="mylotus"/>
          <w:sz w:val="34"/>
          <w:szCs w:val="34"/>
          <w:rtl/>
        </w:rPr>
        <w:t xml:space="preserve"> </w:t>
      </w:r>
      <w:r w:rsidRPr="009F2EC3">
        <w:rPr>
          <w:rFonts w:ascii="mylotus" w:hAnsi="mylotus" w:hint="cs"/>
          <w:sz w:val="34"/>
          <w:szCs w:val="34"/>
          <w:rtl/>
        </w:rPr>
        <w:t>يملكه</w:t>
      </w:r>
      <w:r w:rsidRPr="009F2EC3">
        <w:rPr>
          <w:rFonts w:ascii="mylotus" w:hAnsi="mylotus"/>
          <w:sz w:val="34"/>
          <w:szCs w:val="34"/>
          <w:rtl/>
        </w:rPr>
        <w:t xml:space="preserve"> </w:t>
      </w:r>
      <w:r w:rsidRPr="009F2EC3">
        <w:rPr>
          <w:rFonts w:ascii="mylotus" w:hAnsi="mylotus" w:hint="cs"/>
          <w:sz w:val="34"/>
          <w:szCs w:val="34"/>
          <w:rtl/>
        </w:rPr>
        <w:t>فيما</w:t>
      </w:r>
      <w:r w:rsidRPr="009F2EC3">
        <w:rPr>
          <w:rFonts w:ascii="mylotus" w:hAnsi="mylotus"/>
          <w:sz w:val="34"/>
          <w:szCs w:val="34"/>
          <w:rtl/>
        </w:rPr>
        <w:t xml:space="preserve"> </w:t>
      </w:r>
      <w:r w:rsidRPr="009F2EC3">
        <w:rPr>
          <w:rFonts w:ascii="mylotus" w:hAnsi="mylotus" w:hint="cs"/>
          <w:sz w:val="34"/>
          <w:szCs w:val="34"/>
          <w:rtl/>
        </w:rPr>
        <w:t>لو</w:t>
      </w:r>
      <w:r w:rsidRPr="009F2EC3">
        <w:rPr>
          <w:rFonts w:ascii="mylotus" w:hAnsi="mylotus"/>
          <w:sz w:val="34"/>
          <w:szCs w:val="34"/>
          <w:rtl/>
        </w:rPr>
        <w:t xml:space="preserve"> </w:t>
      </w:r>
      <w:r w:rsidRPr="009F2EC3">
        <w:rPr>
          <w:rFonts w:ascii="mylotus" w:hAnsi="mylotus" w:hint="cs"/>
          <w:sz w:val="34"/>
          <w:szCs w:val="34"/>
          <w:rtl/>
        </w:rPr>
        <w:t>باع</w:t>
      </w:r>
      <w:r w:rsidRPr="009F2EC3">
        <w:rPr>
          <w:rFonts w:ascii="mylotus" w:hAnsi="mylotus"/>
          <w:sz w:val="34"/>
          <w:szCs w:val="34"/>
          <w:rtl/>
        </w:rPr>
        <w:t xml:space="preserve"> </w:t>
      </w:r>
      <w:r w:rsidRPr="009F2EC3">
        <w:rPr>
          <w:rFonts w:ascii="mylotus" w:hAnsi="mylotus" w:hint="cs"/>
          <w:sz w:val="34"/>
          <w:szCs w:val="34"/>
          <w:rtl/>
        </w:rPr>
        <w:t>العين</w:t>
      </w:r>
      <w:r w:rsidRPr="009F2EC3">
        <w:rPr>
          <w:rFonts w:ascii="mylotus" w:hAnsi="mylotus"/>
          <w:sz w:val="34"/>
          <w:szCs w:val="34"/>
          <w:rtl/>
        </w:rPr>
        <w:t xml:space="preserve"> </w:t>
      </w:r>
      <w:r w:rsidRPr="009F2EC3">
        <w:rPr>
          <w:rFonts w:ascii="mylotus" w:hAnsi="mylotus" w:hint="cs"/>
          <w:sz w:val="34"/>
          <w:szCs w:val="34"/>
          <w:rtl/>
        </w:rPr>
        <w:t>مسلوبة</w:t>
      </w:r>
      <w:r w:rsidRPr="009F2EC3">
        <w:rPr>
          <w:rFonts w:ascii="mylotus" w:hAnsi="mylotus"/>
          <w:sz w:val="34"/>
          <w:szCs w:val="34"/>
          <w:rtl/>
        </w:rPr>
        <w:t xml:space="preserve"> </w:t>
      </w:r>
      <w:r w:rsidRPr="009F2EC3">
        <w:rPr>
          <w:rFonts w:ascii="mylotus" w:hAnsi="mylotus" w:hint="cs"/>
          <w:sz w:val="34"/>
          <w:szCs w:val="34"/>
          <w:rtl/>
        </w:rPr>
        <w:t>المنفعة،</w:t>
      </w:r>
      <w:r w:rsidRPr="009F2EC3">
        <w:rPr>
          <w:rFonts w:ascii="mylotus" w:hAnsi="mylotus"/>
          <w:sz w:val="34"/>
          <w:szCs w:val="34"/>
          <w:rtl/>
        </w:rPr>
        <w:t xml:space="preserve"> </w:t>
      </w:r>
      <w:r w:rsidRPr="009F2EC3">
        <w:rPr>
          <w:rFonts w:ascii="mylotus" w:hAnsi="mylotus" w:hint="cs"/>
          <w:sz w:val="34"/>
          <w:szCs w:val="34"/>
          <w:rtl/>
        </w:rPr>
        <w:t>وهو</w:t>
      </w:r>
      <w:r w:rsidRPr="009F2EC3">
        <w:rPr>
          <w:rFonts w:ascii="mylotus" w:hAnsi="mylotus"/>
          <w:sz w:val="34"/>
          <w:szCs w:val="34"/>
          <w:rtl/>
        </w:rPr>
        <w:t xml:space="preserve"> </w:t>
      </w:r>
      <w:r w:rsidRPr="009F2EC3">
        <w:rPr>
          <w:rFonts w:ascii="mylotus" w:hAnsi="mylotus" w:hint="cs"/>
          <w:sz w:val="34"/>
          <w:szCs w:val="34"/>
          <w:rtl/>
        </w:rPr>
        <w:t>قابليتها</w:t>
      </w:r>
      <w:r w:rsidRPr="009F2EC3">
        <w:rPr>
          <w:rFonts w:ascii="mylotus" w:hAnsi="mylotus"/>
          <w:sz w:val="34"/>
          <w:szCs w:val="34"/>
          <w:rtl/>
        </w:rPr>
        <w:t xml:space="preserve"> </w:t>
      </w:r>
      <w:r w:rsidRPr="009F2EC3">
        <w:rPr>
          <w:rFonts w:ascii="mylotus" w:hAnsi="mylotus" w:hint="cs"/>
          <w:sz w:val="34"/>
          <w:szCs w:val="34"/>
          <w:rtl/>
        </w:rPr>
        <w:t>للسكنى</w:t>
      </w:r>
      <w:r w:rsidRPr="009F2EC3">
        <w:rPr>
          <w:rFonts w:ascii="mylotus" w:hAnsi="mylotus"/>
          <w:sz w:val="34"/>
          <w:szCs w:val="34"/>
          <w:rtl/>
        </w:rPr>
        <w:t>)</w:t>
      </w:r>
      <w:r w:rsidRPr="009F2EC3">
        <w:rPr>
          <w:rFonts w:ascii="mylotus" w:hAnsi="mylotus" w:hint="cs"/>
          <w:sz w:val="34"/>
          <w:szCs w:val="34"/>
          <w:rtl/>
        </w:rPr>
        <w:t>،</w:t>
      </w:r>
      <w:r w:rsidRPr="009F2EC3">
        <w:rPr>
          <w:rFonts w:ascii="mylotus" w:hAnsi="mylotus"/>
          <w:sz w:val="34"/>
          <w:szCs w:val="34"/>
          <w:rtl/>
        </w:rPr>
        <w:t xml:space="preserve"> </w:t>
      </w:r>
      <w:r w:rsidRPr="009F2EC3">
        <w:rPr>
          <w:rFonts w:ascii="mylotus" w:hAnsi="mylotus" w:hint="cs"/>
          <w:sz w:val="34"/>
          <w:szCs w:val="34"/>
          <w:rtl/>
        </w:rPr>
        <w:t>وتبعه</w:t>
      </w:r>
      <w:r w:rsidRPr="009F2EC3">
        <w:rPr>
          <w:rFonts w:ascii="mylotus" w:hAnsi="mylotus"/>
          <w:sz w:val="34"/>
          <w:szCs w:val="34"/>
          <w:rtl/>
        </w:rPr>
        <w:t xml:space="preserve"> </w:t>
      </w:r>
      <w:r w:rsidRPr="009F2EC3">
        <w:rPr>
          <w:rFonts w:ascii="mylotus" w:hAnsi="mylotus" w:hint="cs"/>
          <w:sz w:val="34"/>
          <w:szCs w:val="34"/>
          <w:rtl/>
        </w:rPr>
        <w:t>بعض</w:t>
      </w:r>
      <w:r w:rsidRPr="009F2EC3">
        <w:rPr>
          <w:rFonts w:ascii="mylotus" w:hAnsi="mylotus"/>
          <w:sz w:val="34"/>
          <w:szCs w:val="34"/>
          <w:rtl/>
        </w:rPr>
        <w:t xml:space="preserve"> </w:t>
      </w:r>
      <w:r w:rsidRPr="009F2EC3">
        <w:rPr>
          <w:rFonts w:ascii="mylotus" w:hAnsi="mylotus" w:hint="cs"/>
          <w:sz w:val="34"/>
          <w:szCs w:val="34"/>
          <w:rtl/>
        </w:rPr>
        <w:t>الأعلام</w:t>
      </w:r>
      <w:r w:rsidRPr="009F2EC3">
        <w:rPr>
          <w:rFonts w:ascii="mylotus" w:hAnsi="mylotus"/>
          <w:sz w:val="34"/>
          <w:szCs w:val="34"/>
          <w:rtl/>
        </w:rPr>
        <w:t xml:space="preserve"> </w:t>
      </w:r>
      <w:r w:rsidRPr="009F2EC3">
        <w:rPr>
          <w:rFonts w:ascii="mylotus" w:hAnsi="mylotus" w:hint="cs"/>
          <w:sz w:val="34"/>
          <w:szCs w:val="34"/>
          <w:rtl/>
        </w:rPr>
        <w:t>ر</w:t>
      </w:r>
      <w:r w:rsidR="006157FA">
        <w:rPr>
          <w:rFonts w:ascii="mylotus" w:hAnsi="mylotus" w:hint="cs"/>
          <w:sz w:val="34"/>
          <w:szCs w:val="34"/>
          <w:rtl/>
        </w:rPr>
        <w:t>حمه الله</w:t>
      </w:r>
      <w:r w:rsidRPr="009F2EC3">
        <w:rPr>
          <w:rFonts w:ascii="mylotus" w:hAnsi="mylotus"/>
          <w:sz w:val="34"/>
          <w:szCs w:val="34"/>
          <w:rtl/>
        </w:rPr>
        <w:t xml:space="preserve"> </w:t>
      </w:r>
      <w:r w:rsidR="006157FA">
        <w:rPr>
          <w:rFonts w:ascii="mylotus" w:hAnsi="mylotus" w:hint="cs"/>
          <w:sz w:val="34"/>
          <w:szCs w:val="34"/>
          <w:rtl/>
        </w:rPr>
        <w:t>[</w:t>
      </w:r>
      <w:r w:rsidRPr="009F2EC3">
        <w:rPr>
          <w:rFonts w:ascii="mylotus" w:hAnsi="mylotus" w:hint="cs"/>
          <w:sz w:val="34"/>
          <w:szCs w:val="34"/>
          <w:rtl/>
        </w:rPr>
        <w:t>في</w:t>
      </w:r>
      <w:r w:rsidRPr="009F2EC3">
        <w:rPr>
          <w:rFonts w:ascii="mylotus" w:hAnsi="mylotus"/>
          <w:sz w:val="34"/>
          <w:szCs w:val="34"/>
          <w:rtl/>
        </w:rPr>
        <w:t xml:space="preserve"> </w:t>
      </w:r>
      <w:r w:rsidRPr="009F2EC3">
        <w:rPr>
          <w:rFonts w:ascii="mylotus" w:hAnsi="mylotus" w:hint="cs"/>
          <w:sz w:val="34"/>
          <w:szCs w:val="34"/>
          <w:rtl/>
        </w:rPr>
        <w:t>كتابه</w:t>
      </w:r>
      <w:r w:rsidRPr="009F2EC3">
        <w:rPr>
          <w:rFonts w:ascii="mylotus" w:hAnsi="mylotus"/>
          <w:sz w:val="34"/>
          <w:szCs w:val="34"/>
          <w:rtl/>
        </w:rPr>
        <w:t xml:space="preserve"> </w:t>
      </w:r>
      <w:r w:rsidRPr="009F2EC3">
        <w:rPr>
          <w:rFonts w:ascii="mylotus" w:hAnsi="mylotus" w:hint="cs"/>
          <w:sz w:val="34"/>
          <w:szCs w:val="34"/>
          <w:rtl/>
        </w:rPr>
        <w:t>الإجارة</w:t>
      </w:r>
      <w:r w:rsidRPr="009F2EC3">
        <w:rPr>
          <w:rFonts w:ascii="mylotus" w:hAnsi="mylotus"/>
          <w:sz w:val="34"/>
          <w:szCs w:val="34"/>
          <w:rtl/>
        </w:rPr>
        <w:t xml:space="preserve"> </w:t>
      </w:r>
      <w:r w:rsidRPr="009F2EC3">
        <w:rPr>
          <w:rFonts w:ascii="mylotus" w:hAnsi="mylotus" w:hint="cs"/>
          <w:sz w:val="34"/>
          <w:szCs w:val="34"/>
          <w:rtl/>
        </w:rPr>
        <w:t>ص</w:t>
      </w:r>
      <w:r w:rsidRPr="009F2EC3">
        <w:rPr>
          <w:rFonts w:ascii="mylotus" w:hAnsi="mylotus"/>
          <w:sz w:val="34"/>
          <w:szCs w:val="34"/>
          <w:rtl/>
        </w:rPr>
        <w:t xml:space="preserve"> 1</w:t>
      </w:r>
      <w:r w:rsidR="006157FA">
        <w:rPr>
          <w:rFonts w:ascii="mylotus" w:hAnsi="mylotus" w:hint="cs"/>
          <w:sz w:val="34"/>
          <w:szCs w:val="34"/>
          <w:rtl/>
        </w:rPr>
        <w:t xml:space="preserve">8] </w:t>
      </w:r>
      <w:r w:rsidRPr="009F2EC3">
        <w:rPr>
          <w:rFonts w:ascii="mylotus" w:hAnsi="mylotus" w:hint="cs"/>
          <w:sz w:val="34"/>
          <w:szCs w:val="34"/>
          <w:rtl/>
        </w:rPr>
        <w:t>بقوله</w:t>
      </w:r>
      <w:r w:rsidRPr="009F2EC3">
        <w:rPr>
          <w:rFonts w:ascii="mylotus" w:hAnsi="mylotus"/>
          <w:sz w:val="34"/>
          <w:szCs w:val="34"/>
          <w:rtl/>
        </w:rPr>
        <w:t xml:space="preserve">: </w:t>
      </w:r>
      <w:r w:rsidRPr="009F2EC3">
        <w:rPr>
          <w:rFonts w:ascii="mylotus" w:hAnsi="mylotus" w:hint="cs"/>
          <w:sz w:val="34"/>
          <w:szCs w:val="34"/>
          <w:rtl/>
        </w:rPr>
        <w:t>إن</w:t>
      </w:r>
      <w:r w:rsidRPr="009F2EC3">
        <w:rPr>
          <w:rFonts w:ascii="mylotus" w:hAnsi="mylotus"/>
          <w:sz w:val="34"/>
          <w:szCs w:val="34"/>
          <w:rtl/>
        </w:rPr>
        <w:t xml:space="preserve"> </w:t>
      </w:r>
      <w:r w:rsidRPr="009F2EC3">
        <w:rPr>
          <w:rFonts w:ascii="mylotus" w:hAnsi="mylotus" w:hint="cs"/>
          <w:sz w:val="34"/>
          <w:szCs w:val="34"/>
          <w:rtl/>
        </w:rPr>
        <w:t>متعلق</w:t>
      </w:r>
      <w:r w:rsidRPr="009F2EC3">
        <w:rPr>
          <w:rFonts w:ascii="mylotus" w:hAnsi="mylotus"/>
          <w:sz w:val="34"/>
          <w:szCs w:val="34"/>
          <w:rtl/>
        </w:rPr>
        <w:t xml:space="preserve"> </w:t>
      </w:r>
      <w:r w:rsidRPr="009F2EC3">
        <w:rPr>
          <w:rFonts w:ascii="mylotus" w:hAnsi="mylotus" w:hint="cs"/>
          <w:sz w:val="34"/>
          <w:szCs w:val="34"/>
          <w:rtl/>
        </w:rPr>
        <w:t>التمليك</w:t>
      </w:r>
      <w:r w:rsidRPr="009F2EC3">
        <w:rPr>
          <w:rFonts w:ascii="mylotus" w:hAnsi="mylotus"/>
          <w:sz w:val="34"/>
          <w:szCs w:val="34"/>
          <w:rtl/>
        </w:rPr>
        <w:t xml:space="preserve"> </w:t>
      </w:r>
      <w:r w:rsidRPr="009F2EC3">
        <w:rPr>
          <w:rFonts w:ascii="mylotus" w:hAnsi="mylotus" w:hint="cs"/>
          <w:sz w:val="34"/>
          <w:szCs w:val="34"/>
          <w:rtl/>
        </w:rPr>
        <w:t>ه</w:t>
      </w:r>
      <w:r w:rsidRPr="009F2EC3">
        <w:rPr>
          <w:rFonts w:ascii="mylotus" w:hAnsi="mylotus"/>
          <w:sz w:val="34"/>
          <w:szCs w:val="34"/>
          <w:rtl/>
        </w:rPr>
        <w:t xml:space="preserve">و صلاحية الدار للسكنى، ومرجع </w:t>
      </w:r>
      <w:proofErr w:type="spellStart"/>
      <w:r w:rsidRPr="009F2EC3">
        <w:rPr>
          <w:rFonts w:ascii="mylotus" w:hAnsi="mylotus"/>
          <w:sz w:val="34"/>
          <w:szCs w:val="34"/>
          <w:rtl/>
        </w:rPr>
        <w:t>كلاميهما</w:t>
      </w:r>
      <w:proofErr w:type="spellEnd"/>
      <w:r w:rsidRPr="009F2EC3">
        <w:rPr>
          <w:rFonts w:ascii="mylotus" w:hAnsi="mylotus"/>
          <w:sz w:val="34"/>
          <w:szCs w:val="34"/>
          <w:rtl/>
        </w:rPr>
        <w:t xml:space="preserve"> لما أفاده المحقق الإصفهاني قد</w:t>
      </w:r>
      <w:r w:rsidR="006157FA">
        <w:rPr>
          <w:rFonts w:ascii="mylotus" w:hAnsi="mylotus" w:hint="cs"/>
          <w:sz w:val="34"/>
          <w:szCs w:val="34"/>
          <w:rtl/>
        </w:rPr>
        <w:t>س سره</w:t>
      </w:r>
      <w:r w:rsidRPr="009F2EC3">
        <w:rPr>
          <w:rFonts w:ascii="mylotus" w:hAnsi="mylotus"/>
          <w:sz w:val="34"/>
          <w:szCs w:val="34"/>
          <w:rtl/>
        </w:rPr>
        <w:t xml:space="preserve"> </w:t>
      </w:r>
      <w:r w:rsidR="006157FA">
        <w:rPr>
          <w:rFonts w:ascii="mylotus" w:hAnsi="mylotus" w:hint="cs"/>
          <w:sz w:val="34"/>
          <w:szCs w:val="34"/>
          <w:rtl/>
        </w:rPr>
        <w:t>[</w:t>
      </w:r>
      <w:r w:rsidRPr="009F2EC3">
        <w:rPr>
          <w:rFonts w:ascii="mylotus" w:hAnsi="mylotus"/>
          <w:sz w:val="34"/>
          <w:szCs w:val="34"/>
          <w:rtl/>
        </w:rPr>
        <w:t xml:space="preserve">في </w:t>
      </w:r>
      <w:r w:rsidR="006157FA">
        <w:rPr>
          <w:rFonts w:ascii="mylotus" w:hAnsi="mylotus" w:hint="cs"/>
          <w:sz w:val="34"/>
          <w:szCs w:val="34"/>
          <w:rtl/>
        </w:rPr>
        <w:lastRenderedPageBreak/>
        <w:t>كتاب الإجارة</w:t>
      </w:r>
      <w:r w:rsidRPr="009F2EC3">
        <w:rPr>
          <w:rFonts w:ascii="mylotus" w:hAnsi="mylotus"/>
          <w:sz w:val="34"/>
          <w:szCs w:val="34"/>
          <w:rtl/>
        </w:rPr>
        <w:t xml:space="preserve"> ص 5</w:t>
      </w:r>
      <w:r w:rsidR="006157FA">
        <w:rPr>
          <w:rFonts w:ascii="mylotus" w:hAnsi="mylotus" w:hint="cs"/>
          <w:sz w:val="34"/>
          <w:szCs w:val="34"/>
          <w:rtl/>
        </w:rPr>
        <w:t>]:</w:t>
      </w:r>
      <w:r w:rsidRPr="009F2EC3">
        <w:rPr>
          <w:rFonts w:ascii="mylotus" w:hAnsi="mylotus"/>
          <w:sz w:val="34"/>
          <w:szCs w:val="34"/>
          <w:rtl/>
        </w:rPr>
        <w:t xml:space="preserve"> (من أن سكنى الدار كما هو مبدأ لعنوان </w:t>
      </w:r>
      <w:proofErr w:type="spellStart"/>
      <w:r w:rsidRPr="009F2EC3">
        <w:rPr>
          <w:rFonts w:ascii="mylotus" w:hAnsi="mylotus"/>
          <w:sz w:val="34"/>
          <w:szCs w:val="34"/>
          <w:rtl/>
        </w:rPr>
        <w:t>الساكنية</w:t>
      </w:r>
      <w:proofErr w:type="spellEnd"/>
      <w:r w:rsidRPr="009F2EC3">
        <w:rPr>
          <w:rFonts w:ascii="mylotus" w:hAnsi="mylotus"/>
          <w:sz w:val="34"/>
          <w:szCs w:val="34"/>
          <w:rtl/>
        </w:rPr>
        <w:t xml:space="preserve"> المنتزع من ذات الساكن كذلك هو مبدأ لعنوان المسكونية المنتزع من الدار، كما في كل متضايفين، غاية الأمر أن حيثية المسكونية وجودها بوجود الدار على حد وجود المقبول بوجود القابل، وفعليتها بفعلية مضايفها القائم بال</w:t>
      </w:r>
      <w:r w:rsidR="006157FA">
        <w:rPr>
          <w:rFonts w:ascii="mylotus" w:hAnsi="mylotus" w:hint="cs"/>
          <w:sz w:val="34"/>
          <w:szCs w:val="34"/>
          <w:rtl/>
        </w:rPr>
        <w:t>مُ</w:t>
      </w:r>
      <w:r w:rsidRPr="009F2EC3">
        <w:rPr>
          <w:rFonts w:ascii="mylotus" w:hAnsi="mylotus"/>
          <w:sz w:val="34"/>
          <w:szCs w:val="34"/>
          <w:rtl/>
        </w:rPr>
        <w:t>ستأج</w:t>
      </w:r>
      <w:r w:rsidR="006157FA">
        <w:rPr>
          <w:rFonts w:ascii="mylotus" w:hAnsi="mylotus" w:hint="cs"/>
          <w:sz w:val="34"/>
          <w:szCs w:val="34"/>
          <w:rtl/>
        </w:rPr>
        <w:t>ِ</w:t>
      </w:r>
      <w:r w:rsidR="00E0515B">
        <w:rPr>
          <w:rFonts w:ascii="mylotus" w:hAnsi="mylotus"/>
          <w:sz w:val="34"/>
          <w:szCs w:val="34"/>
          <w:rtl/>
        </w:rPr>
        <w:t>ر في مقام ال</w:t>
      </w:r>
      <w:r w:rsidR="00E0515B">
        <w:rPr>
          <w:rFonts w:ascii="mylotus" w:hAnsi="mylotus" w:hint="cs"/>
          <w:sz w:val="34"/>
          <w:szCs w:val="34"/>
          <w:rtl/>
        </w:rPr>
        <w:t>ا</w:t>
      </w:r>
      <w:r w:rsidRPr="009F2EC3">
        <w:rPr>
          <w:rFonts w:ascii="mylotus" w:hAnsi="mylotus"/>
          <w:sz w:val="34"/>
          <w:szCs w:val="34"/>
          <w:rtl/>
        </w:rPr>
        <w:t>ستيفاء)</w:t>
      </w:r>
      <w:r w:rsidR="006157FA">
        <w:rPr>
          <w:rFonts w:ascii="mylotus" w:hAnsi="mylotus" w:hint="cs"/>
          <w:sz w:val="34"/>
          <w:szCs w:val="34"/>
          <w:rtl/>
        </w:rPr>
        <w:t>،</w:t>
      </w:r>
      <w:r w:rsidRPr="009F2EC3">
        <w:rPr>
          <w:rFonts w:ascii="mylotus" w:hAnsi="mylotus"/>
          <w:sz w:val="34"/>
          <w:szCs w:val="34"/>
          <w:rtl/>
        </w:rPr>
        <w:t xml:space="preserve"> وظاهر عبارته الأخيرة أن متعلق التمليك قابلية الدار للسكنى</w:t>
      </w:r>
      <w:r w:rsidR="006157FA">
        <w:rPr>
          <w:rFonts w:ascii="mylotus" w:hAnsi="mylotus" w:hint="cs"/>
          <w:sz w:val="34"/>
          <w:szCs w:val="34"/>
          <w:rtl/>
        </w:rPr>
        <w:t>.</w:t>
      </w:r>
    </w:p>
    <w:p w14:paraId="01E7D88F" w14:textId="690BF690" w:rsidR="00D44BD9" w:rsidRDefault="009F2EC3" w:rsidP="00E0515B">
      <w:pPr>
        <w:pStyle w:val="a0"/>
        <w:widowControl w:val="0"/>
        <w:bidi/>
        <w:spacing w:line="216" w:lineRule="auto"/>
        <w:rPr>
          <w:rFonts w:ascii="mylotus" w:hAnsi="mylotus"/>
          <w:sz w:val="34"/>
          <w:szCs w:val="34"/>
          <w:rtl/>
        </w:rPr>
      </w:pPr>
      <w:r w:rsidRPr="006157FA">
        <w:rPr>
          <w:rFonts w:ascii="mylotus" w:hAnsi="mylotus"/>
          <w:b/>
          <w:bCs/>
          <w:sz w:val="34"/>
          <w:szCs w:val="34"/>
          <w:rtl/>
        </w:rPr>
        <w:t>ويلاحظ على ذلك</w:t>
      </w:r>
      <w:r w:rsidR="006157FA" w:rsidRPr="006157FA">
        <w:rPr>
          <w:rFonts w:ascii="mylotus" w:hAnsi="mylotus" w:hint="cs"/>
          <w:b/>
          <w:bCs/>
          <w:sz w:val="34"/>
          <w:szCs w:val="34"/>
          <w:rtl/>
        </w:rPr>
        <w:t>:</w:t>
      </w:r>
      <w:r w:rsidRPr="009F2EC3">
        <w:rPr>
          <w:rFonts w:ascii="mylotus" w:hAnsi="mylotus"/>
          <w:sz w:val="34"/>
          <w:szCs w:val="34"/>
          <w:rtl/>
        </w:rPr>
        <w:t xml:space="preserve"> أن قابلية العين وصلاحيتها لل</w:t>
      </w:r>
      <w:r w:rsidR="00D44BD9">
        <w:rPr>
          <w:rFonts w:ascii="mylotus" w:hAnsi="mylotus" w:hint="cs"/>
          <w:sz w:val="34"/>
          <w:szCs w:val="34"/>
          <w:rtl/>
        </w:rPr>
        <w:t>ا</w:t>
      </w:r>
      <w:r w:rsidRPr="009F2EC3">
        <w:rPr>
          <w:rFonts w:ascii="mylotus" w:hAnsi="mylotus"/>
          <w:sz w:val="34"/>
          <w:szCs w:val="34"/>
          <w:rtl/>
        </w:rPr>
        <w:t>نتفاع أمر</w:t>
      </w:r>
      <w:r w:rsidR="00D44BD9">
        <w:rPr>
          <w:rFonts w:ascii="mylotus" w:hAnsi="mylotus" w:hint="cs"/>
          <w:sz w:val="34"/>
          <w:szCs w:val="34"/>
          <w:rtl/>
        </w:rPr>
        <w:t>ٌ</w:t>
      </w:r>
      <w:r w:rsidRPr="009F2EC3">
        <w:rPr>
          <w:rFonts w:ascii="mylotus" w:hAnsi="mylotus"/>
          <w:sz w:val="34"/>
          <w:szCs w:val="34"/>
          <w:rtl/>
        </w:rPr>
        <w:t xml:space="preserve"> تكويني قائم بالعين وهي كون بناءها أو نسقها نحوا</w:t>
      </w:r>
      <w:r w:rsidR="00D44BD9">
        <w:rPr>
          <w:rFonts w:ascii="mylotus" w:hAnsi="mylotus" w:hint="cs"/>
          <w:sz w:val="34"/>
          <w:szCs w:val="34"/>
          <w:rtl/>
        </w:rPr>
        <w:t>ً</w:t>
      </w:r>
      <w:r w:rsidRPr="009F2EC3">
        <w:rPr>
          <w:rFonts w:ascii="mylotus" w:hAnsi="mylotus"/>
          <w:sz w:val="34"/>
          <w:szCs w:val="34"/>
          <w:rtl/>
        </w:rPr>
        <w:t xml:space="preserve"> يجعلها</w:t>
      </w:r>
      <w:r w:rsidR="00D44BD9">
        <w:rPr>
          <w:rFonts w:ascii="mylotus" w:hAnsi="mylotus" w:hint="cs"/>
          <w:sz w:val="34"/>
          <w:szCs w:val="34"/>
          <w:rtl/>
        </w:rPr>
        <w:t xml:space="preserve"> </w:t>
      </w:r>
      <w:r w:rsidRPr="009F2EC3">
        <w:rPr>
          <w:rFonts w:ascii="mylotus" w:hAnsi="mylotus"/>
          <w:sz w:val="34"/>
          <w:szCs w:val="34"/>
          <w:rtl/>
        </w:rPr>
        <w:t>قابلة للسكنى، أو أمر اعتباري وهو عبارة عن خلو العين من الموانع العامة أو الخاصة التي تمنع</w:t>
      </w:r>
      <w:r>
        <w:rPr>
          <w:rFonts w:ascii="mylotus" w:hAnsi="mylotus" w:hint="cs"/>
          <w:sz w:val="34"/>
          <w:szCs w:val="34"/>
          <w:rtl/>
        </w:rPr>
        <w:t xml:space="preserve"> </w:t>
      </w:r>
      <w:r w:rsidRPr="009F2EC3">
        <w:rPr>
          <w:rFonts w:ascii="mylotus" w:hAnsi="mylotus"/>
          <w:sz w:val="34"/>
          <w:szCs w:val="34"/>
          <w:rtl/>
        </w:rPr>
        <w:t>من السكنى فيها، وكلاهما بنظر المرتكز العقلائي مصحح لتمليك منفعة الدار</w:t>
      </w:r>
      <w:r w:rsidR="00E0515B">
        <w:rPr>
          <w:rFonts w:ascii="mylotus" w:hAnsi="mylotus"/>
          <w:sz w:val="34"/>
          <w:szCs w:val="34"/>
          <w:rtl/>
        </w:rPr>
        <w:t xml:space="preserve"> </w:t>
      </w:r>
      <w:r w:rsidRPr="009F2EC3">
        <w:rPr>
          <w:rFonts w:ascii="mylotus" w:hAnsi="mylotus"/>
          <w:sz w:val="34"/>
          <w:szCs w:val="34"/>
          <w:rtl/>
        </w:rPr>
        <w:t>ومسوغ له لا أنه نفس متعلق التمليك، فإن القابلية والصلاحية لا</w:t>
      </w:r>
      <w:r w:rsidR="00D44BD9">
        <w:rPr>
          <w:rFonts w:ascii="mylotus" w:hAnsi="mylotus" w:hint="cs"/>
          <w:sz w:val="34"/>
          <w:szCs w:val="34"/>
          <w:rtl/>
        </w:rPr>
        <w:t xml:space="preserve"> </w:t>
      </w:r>
      <w:r w:rsidRPr="009F2EC3">
        <w:rPr>
          <w:rFonts w:ascii="mylotus" w:hAnsi="mylotus"/>
          <w:sz w:val="34"/>
          <w:szCs w:val="34"/>
          <w:rtl/>
        </w:rPr>
        <w:t>معنى لنقلها للم</w:t>
      </w:r>
      <w:r w:rsidR="00D44BD9">
        <w:rPr>
          <w:rFonts w:ascii="mylotus" w:hAnsi="mylotus" w:hint="cs"/>
          <w:sz w:val="34"/>
          <w:szCs w:val="34"/>
          <w:rtl/>
        </w:rPr>
        <w:t>ُ</w:t>
      </w:r>
      <w:r w:rsidRPr="009F2EC3">
        <w:rPr>
          <w:rFonts w:ascii="mylotus" w:hAnsi="mylotus"/>
          <w:sz w:val="34"/>
          <w:szCs w:val="34"/>
          <w:rtl/>
        </w:rPr>
        <w:t>ستأج</w:t>
      </w:r>
      <w:r w:rsidR="00D44BD9">
        <w:rPr>
          <w:rFonts w:ascii="mylotus" w:hAnsi="mylotus" w:hint="cs"/>
          <w:sz w:val="34"/>
          <w:szCs w:val="34"/>
          <w:rtl/>
        </w:rPr>
        <w:t>ِ</w:t>
      </w:r>
      <w:r w:rsidRPr="009F2EC3">
        <w:rPr>
          <w:rFonts w:ascii="mylotus" w:hAnsi="mylotus"/>
          <w:sz w:val="34"/>
          <w:szCs w:val="34"/>
          <w:rtl/>
        </w:rPr>
        <w:t>ر مع ثباتها بثبات العين</w:t>
      </w:r>
      <w:r w:rsidR="00D44BD9">
        <w:rPr>
          <w:rFonts w:ascii="mylotus" w:hAnsi="mylotus" w:hint="cs"/>
          <w:sz w:val="34"/>
          <w:szCs w:val="34"/>
          <w:rtl/>
        </w:rPr>
        <w:t>؛</w:t>
      </w:r>
      <w:r w:rsidRPr="009F2EC3">
        <w:rPr>
          <w:rFonts w:ascii="mylotus" w:hAnsi="mylotus"/>
          <w:sz w:val="34"/>
          <w:szCs w:val="34"/>
          <w:rtl/>
        </w:rPr>
        <w:t xml:space="preserve"> ولذلك لو أصاب القابلية خلل أو عيب أو حصل مانع</w:t>
      </w:r>
      <w:r w:rsidR="00D44BD9">
        <w:rPr>
          <w:rFonts w:ascii="mylotus" w:hAnsi="mylotus" w:hint="cs"/>
          <w:sz w:val="34"/>
          <w:szCs w:val="34"/>
          <w:rtl/>
        </w:rPr>
        <w:t>ٌ</w:t>
      </w:r>
      <w:r w:rsidR="00E0515B">
        <w:rPr>
          <w:rFonts w:ascii="mylotus" w:hAnsi="mylotus"/>
          <w:sz w:val="34"/>
          <w:szCs w:val="34"/>
          <w:rtl/>
        </w:rPr>
        <w:t xml:space="preserve"> </w:t>
      </w:r>
      <w:r w:rsidRPr="009F2EC3">
        <w:rPr>
          <w:rFonts w:ascii="mylotus" w:hAnsi="mylotus"/>
          <w:sz w:val="34"/>
          <w:szCs w:val="34"/>
          <w:rtl/>
        </w:rPr>
        <w:t>لزم على المالك إصلاحه أو رفعه</w:t>
      </w:r>
      <w:r w:rsidR="00E0515B">
        <w:rPr>
          <w:rFonts w:ascii="mylotus" w:hAnsi="mylotus"/>
          <w:sz w:val="34"/>
          <w:szCs w:val="34"/>
          <w:rtl/>
        </w:rPr>
        <w:t xml:space="preserve"> </w:t>
      </w:r>
      <w:r w:rsidRPr="009F2EC3">
        <w:rPr>
          <w:rFonts w:ascii="mylotus" w:hAnsi="mylotus"/>
          <w:sz w:val="34"/>
          <w:szCs w:val="34"/>
          <w:rtl/>
        </w:rPr>
        <w:t>لتوقف استيفاء المستأجر للمنفعة المملوكة له عليه، مما يكشف عن تغايرهما</w:t>
      </w:r>
      <w:r w:rsidR="00D44BD9">
        <w:rPr>
          <w:rFonts w:ascii="mylotus" w:hAnsi="mylotus" w:hint="cs"/>
          <w:sz w:val="34"/>
          <w:szCs w:val="34"/>
          <w:rtl/>
        </w:rPr>
        <w:t>.</w:t>
      </w:r>
    </w:p>
    <w:p w14:paraId="772C7273" w14:textId="5FB821C5" w:rsidR="00D44BD9" w:rsidRDefault="00E0515B" w:rsidP="00E0515B">
      <w:pPr>
        <w:pStyle w:val="a0"/>
        <w:widowControl w:val="0"/>
        <w:bidi/>
        <w:spacing w:line="216" w:lineRule="auto"/>
        <w:rPr>
          <w:rFonts w:ascii="mylotus" w:hAnsi="mylotus"/>
          <w:sz w:val="34"/>
          <w:szCs w:val="34"/>
          <w:rtl/>
        </w:rPr>
      </w:pPr>
      <w:r>
        <w:rPr>
          <w:rFonts w:ascii="mylotus" w:hAnsi="mylotus" w:hint="cs"/>
          <w:sz w:val="34"/>
          <w:szCs w:val="34"/>
          <w:rtl/>
        </w:rPr>
        <w:t xml:space="preserve">3- </w:t>
      </w:r>
      <w:r w:rsidR="009F2EC3" w:rsidRPr="009F2EC3">
        <w:rPr>
          <w:rFonts w:ascii="mylotus" w:hAnsi="mylotus" w:hint="cs"/>
          <w:sz w:val="34"/>
          <w:szCs w:val="34"/>
          <w:rtl/>
        </w:rPr>
        <w:t>إن</w:t>
      </w:r>
      <w:r w:rsidR="009F2EC3" w:rsidRPr="009F2EC3">
        <w:rPr>
          <w:rFonts w:ascii="mylotus" w:hAnsi="mylotus"/>
          <w:sz w:val="34"/>
          <w:szCs w:val="34"/>
          <w:rtl/>
        </w:rPr>
        <w:t xml:space="preserve"> </w:t>
      </w:r>
      <w:r w:rsidR="009F2EC3" w:rsidRPr="009F2EC3">
        <w:rPr>
          <w:rFonts w:ascii="mylotus" w:hAnsi="mylotus" w:hint="cs"/>
          <w:sz w:val="34"/>
          <w:szCs w:val="34"/>
          <w:rtl/>
        </w:rPr>
        <w:t>المنفعة</w:t>
      </w:r>
      <w:r w:rsidR="009F2EC3" w:rsidRPr="009F2EC3">
        <w:rPr>
          <w:rFonts w:ascii="mylotus" w:hAnsi="mylotus"/>
          <w:sz w:val="34"/>
          <w:szCs w:val="34"/>
          <w:rtl/>
        </w:rPr>
        <w:t xml:space="preserve"> </w:t>
      </w:r>
      <w:r w:rsidR="009F2EC3" w:rsidRPr="009F2EC3">
        <w:rPr>
          <w:rFonts w:ascii="mylotus" w:hAnsi="mylotus" w:hint="cs"/>
          <w:sz w:val="34"/>
          <w:szCs w:val="34"/>
          <w:rtl/>
        </w:rPr>
        <w:t>المتعلقة</w:t>
      </w:r>
      <w:r w:rsidR="009F2EC3" w:rsidRPr="009F2EC3">
        <w:rPr>
          <w:rFonts w:ascii="mylotus" w:hAnsi="mylotus"/>
          <w:sz w:val="34"/>
          <w:szCs w:val="34"/>
          <w:rtl/>
        </w:rPr>
        <w:t xml:space="preserve"> </w:t>
      </w:r>
      <w:r w:rsidR="009F2EC3" w:rsidRPr="009F2EC3">
        <w:rPr>
          <w:rFonts w:ascii="mylotus" w:hAnsi="mylotus" w:hint="cs"/>
          <w:sz w:val="34"/>
          <w:szCs w:val="34"/>
          <w:rtl/>
        </w:rPr>
        <w:t>للتمليك</w:t>
      </w:r>
      <w:r w:rsidR="009F2EC3" w:rsidRPr="009F2EC3">
        <w:rPr>
          <w:rFonts w:ascii="mylotus" w:hAnsi="mylotus"/>
          <w:sz w:val="34"/>
          <w:szCs w:val="34"/>
          <w:rtl/>
        </w:rPr>
        <w:t xml:space="preserve"> </w:t>
      </w:r>
      <w:r w:rsidR="009F2EC3" w:rsidRPr="009F2EC3">
        <w:rPr>
          <w:rFonts w:ascii="mylotus" w:hAnsi="mylotus" w:hint="cs"/>
          <w:sz w:val="34"/>
          <w:szCs w:val="34"/>
          <w:rtl/>
        </w:rPr>
        <w:t>صفة</w:t>
      </w:r>
      <w:r w:rsidR="009F2EC3" w:rsidRPr="009F2EC3">
        <w:rPr>
          <w:rFonts w:ascii="mylotus" w:hAnsi="mylotus"/>
          <w:sz w:val="34"/>
          <w:szCs w:val="34"/>
          <w:rtl/>
        </w:rPr>
        <w:t xml:space="preserve"> </w:t>
      </w:r>
      <w:r w:rsidR="009F2EC3" w:rsidRPr="009F2EC3">
        <w:rPr>
          <w:rFonts w:ascii="mylotus" w:hAnsi="mylotus" w:hint="cs"/>
          <w:sz w:val="34"/>
          <w:szCs w:val="34"/>
          <w:rtl/>
        </w:rPr>
        <w:t>ثابتة</w:t>
      </w:r>
      <w:r w:rsidR="009F2EC3" w:rsidRPr="009F2EC3">
        <w:rPr>
          <w:rFonts w:ascii="mylotus" w:hAnsi="mylotus"/>
          <w:sz w:val="34"/>
          <w:szCs w:val="34"/>
          <w:rtl/>
        </w:rPr>
        <w:t xml:space="preserve"> </w:t>
      </w:r>
      <w:r w:rsidR="009F2EC3" w:rsidRPr="009F2EC3">
        <w:rPr>
          <w:rFonts w:ascii="mylotus" w:hAnsi="mylotus" w:hint="cs"/>
          <w:sz w:val="34"/>
          <w:szCs w:val="34"/>
          <w:rtl/>
        </w:rPr>
        <w:t>للعين،</w:t>
      </w:r>
      <w:r w:rsidR="009F2EC3" w:rsidRPr="009F2EC3">
        <w:rPr>
          <w:rFonts w:ascii="mylotus" w:hAnsi="mylotus"/>
          <w:sz w:val="34"/>
          <w:szCs w:val="34"/>
          <w:rtl/>
        </w:rPr>
        <w:t xml:space="preserve"> </w:t>
      </w:r>
      <w:r w:rsidR="009F2EC3" w:rsidRPr="009F2EC3">
        <w:rPr>
          <w:rFonts w:ascii="mylotus" w:hAnsi="mylotus" w:hint="cs"/>
          <w:sz w:val="34"/>
          <w:szCs w:val="34"/>
          <w:rtl/>
        </w:rPr>
        <w:t>وهذه</w:t>
      </w:r>
      <w:r w:rsidR="009F2EC3" w:rsidRPr="009F2EC3">
        <w:rPr>
          <w:rFonts w:ascii="mylotus" w:hAnsi="mylotus"/>
          <w:sz w:val="34"/>
          <w:szCs w:val="34"/>
          <w:rtl/>
        </w:rPr>
        <w:t xml:space="preserve"> </w:t>
      </w:r>
      <w:r w:rsidR="009F2EC3" w:rsidRPr="009F2EC3">
        <w:rPr>
          <w:rFonts w:ascii="mylotus" w:hAnsi="mylotus" w:hint="cs"/>
          <w:sz w:val="34"/>
          <w:szCs w:val="34"/>
          <w:rtl/>
        </w:rPr>
        <w:t>الصفة</w:t>
      </w:r>
      <w:r w:rsidR="009F2EC3" w:rsidRPr="009F2EC3">
        <w:rPr>
          <w:rFonts w:ascii="mylotus" w:hAnsi="mylotus"/>
          <w:sz w:val="34"/>
          <w:szCs w:val="34"/>
          <w:rtl/>
        </w:rPr>
        <w:t xml:space="preserve"> </w:t>
      </w:r>
      <w:r w:rsidR="009F2EC3" w:rsidRPr="009F2EC3">
        <w:rPr>
          <w:rFonts w:ascii="mylotus" w:hAnsi="mylotus" w:hint="cs"/>
          <w:sz w:val="34"/>
          <w:szCs w:val="34"/>
          <w:rtl/>
        </w:rPr>
        <w:t>الثابتة</w:t>
      </w:r>
      <w:r w:rsidR="009F2EC3" w:rsidRPr="009F2EC3">
        <w:rPr>
          <w:rFonts w:ascii="mylotus" w:hAnsi="mylotus"/>
          <w:sz w:val="34"/>
          <w:szCs w:val="34"/>
          <w:rtl/>
        </w:rPr>
        <w:t xml:space="preserve"> </w:t>
      </w:r>
      <w:r w:rsidR="009F2EC3" w:rsidRPr="009F2EC3">
        <w:rPr>
          <w:rFonts w:ascii="mylotus" w:hAnsi="mylotus" w:hint="cs"/>
          <w:sz w:val="34"/>
          <w:szCs w:val="34"/>
          <w:rtl/>
        </w:rPr>
        <w:t>للعين</w:t>
      </w:r>
      <w:r w:rsidR="009F2EC3" w:rsidRPr="009F2EC3">
        <w:rPr>
          <w:rFonts w:ascii="mylotus" w:hAnsi="mylotus"/>
          <w:sz w:val="34"/>
          <w:szCs w:val="34"/>
          <w:rtl/>
        </w:rPr>
        <w:t xml:space="preserve"> </w:t>
      </w:r>
      <w:r w:rsidR="009F2EC3" w:rsidRPr="009F2EC3">
        <w:rPr>
          <w:rFonts w:ascii="mylotus" w:hAnsi="mylotus" w:hint="cs"/>
          <w:sz w:val="34"/>
          <w:szCs w:val="34"/>
          <w:rtl/>
        </w:rPr>
        <w:t>ليست</w:t>
      </w:r>
      <w:r w:rsidR="009F2EC3" w:rsidRPr="009F2EC3">
        <w:rPr>
          <w:rFonts w:ascii="mylotus" w:hAnsi="mylotus"/>
          <w:sz w:val="34"/>
          <w:szCs w:val="34"/>
          <w:rtl/>
        </w:rPr>
        <w:t xml:space="preserve"> </w:t>
      </w:r>
      <w:r w:rsidR="009F2EC3" w:rsidRPr="009F2EC3">
        <w:rPr>
          <w:rFonts w:ascii="mylotus" w:hAnsi="mylotus" w:hint="cs"/>
          <w:sz w:val="34"/>
          <w:szCs w:val="34"/>
          <w:rtl/>
        </w:rPr>
        <w:t>هي</w:t>
      </w:r>
      <w:r w:rsidR="009F2EC3" w:rsidRPr="009F2EC3">
        <w:rPr>
          <w:rFonts w:ascii="mylotus" w:hAnsi="mylotus"/>
          <w:sz w:val="34"/>
          <w:szCs w:val="34"/>
          <w:rtl/>
        </w:rPr>
        <w:t xml:space="preserve"> </w:t>
      </w:r>
      <w:r w:rsidR="009F2EC3" w:rsidRPr="009F2EC3">
        <w:rPr>
          <w:rFonts w:ascii="mylotus" w:hAnsi="mylotus" w:hint="cs"/>
          <w:sz w:val="34"/>
          <w:szCs w:val="34"/>
          <w:rtl/>
        </w:rPr>
        <w:t>كون</w:t>
      </w:r>
      <w:r w:rsidR="009F2EC3" w:rsidRPr="009F2EC3">
        <w:rPr>
          <w:rFonts w:ascii="mylotus" w:hAnsi="mylotus"/>
          <w:sz w:val="34"/>
          <w:szCs w:val="34"/>
          <w:rtl/>
        </w:rPr>
        <w:t xml:space="preserve"> </w:t>
      </w:r>
      <w:r w:rsidR="009F2EC3" w:rsidRPr="009F2EC3">
        <w:rPr>
          <w:rFonts w:ascii="mylotus" w:hAnsi="mylotus" w:hint="cs"/>
          <w:sz w:val="34"/>
          <w:szCs w:val="34"/>
          <w:rtl/>
        </w:rPr>
        <w:t>الدار</w:t>
      </w:r>
      <w:r w:rsidR="009F2EC3" w:rsidRPr="009F2EC3">
        <w:rPr>
          <w:rFonts w:ascii="mylotus" w:hAnsi="mylotus"/>
          <w:sz w:val="34"/>
          <w:szCs w:val="34"/>
          <w:rtl/>
        </w:rPr>
        <w:t xml:space="preserve"> </w:t>
      </w:r>
      <w:r w:rsidR="009F2EC3" w:rsidRPr="009F2EC3">
        <w:rPr>
          <w:rFonts w:ascii="mylotus" w:hAnsi="mylotus" w:hint="cs"/>
          <w:sz w:val="34"/>
          <w:szCs w:val="34"/>
          <w:rtl/>
        </w:rPr>
        <w:t>مسكونة</w:t>
      </w:r>
      <w:r w:rsidR="009F2EC3" w:rsidRPr="009F2EC3">
        <w:rPr>
          <w:rFonts w:ascii="mylotus" w:hAnsi="mylotus"/>
          <w:sz w:val="34"/>
          <w:szCs w:val="34"/>
          <w:rtl/>
        </w:rPr>
        <w:t xml:space="preserve"> </w:t>
      </w:r>
      <w:r w:rsidR="009F2EC3" w:rsidRPr="009F2EC3">
        <w:rPr>
          <w:rFonts w:ascii="mylotus" w:hAnsi="mylotus" w:hint="cs"/>
          <w:sz w:val="34"/>
          <w:szCs w:val="34"/>
          <w:rtl/>
        </w:rPr>
        <w:t>فعلا</w:t>
      </w:r>
      <w:r w:rsidR="00D44BD9">
        <w:rPr>
          <w:rFonts w:ascii="mylotus" w:hAnsi="mylotus" w:hint="cs"/>
          <w:sz w:val="34"/>
          <w:szCs w:val="34"/>
          <w:rtl/>
        </w:rPr>
        <w:t>ً</w:t>
      </w:r>
      <w:r w:rsidR="009F2EC3" w:rsidRPr="009F2EC3">
        <w:rPr>
          <w:rFonts w:ascii="mylotus" w:hAnsi="mylotus" w:hint="cs"/>
          <w:sz w:val="34"/>
          <w:szCs w:val="34"/>
          <w:rtl/>
        </w:rPr>
        <w:t>،</w:t>
      </w:r>
      <w:r w:rsidR="009F2EC3" w:rsidRPr="009F2EC3">
        <w:rPr>
          <w:rFonts w:ascii="mylotus" w:hAnsi="mylotus"/>
          <w:sz w:val="34"/>
          <w:szCs w:val="34"/>
          <w:rtl/>
        </w:rPr>
        <w:t xml:space="preserve"> </w:t>
      </w:r>
      <w:r w:rsidR="009F2EC3" w:rsidRPr="009F2EC3">
        <w:rPr>
          <w:rFonts w:ascii="mylotus" w:hAnsi="mylotus" w:hint="cs"/>
          <w:sz w:val="34"/>
          <w:szCs w:val="34"/>
          <w:rtl/>
        </w:rPr>
        <w:t>فإن</w:t>
      </w:r>
      <w:r w:rsidR="009F2EC3" w:rsidRPr="009F2EC3">
        <w:rPr>
          <w:rFonts w:ascii="mylotus" w:hAnsi="mylotus"/>
          <w:sz w:val="34"/>
          <w:szCs w:val="34"/>
          <w:rtl/>
        </w:rPr>
        <w:t xml:space="preserve"> </w:t>
      </w:r>
      <w:r w:rsidR="009F2EC3" w:rsidRPr="009F2EC3">
        <w:rPr>
          <w:rFonts w:ascii="mylotus" w:hAnsi="mylotus" w:hint="cs"/>
          <w:sz w:val="34"/>
          <w:szCs w:val="34"/>
          <w:rtl/>
        </w:rPr>
        <w:t>كون</w:t>
      </w:r>
      <w:r w:rsidR="009F2EC3" w:rsidRPr="009F2EC3">
        <w:rPr>
          <w:rFonts w:ascii="mylotus" w:hAnsi="mylotus"/>
          <w:sz w:val="34"/>
          <w:szCs w:val="34"/>
          <w:rtl/>
        </w:rPr>
        <w:t xml:space="preserve"> </w:t>
      </w:r>
      <w:r w:rsidR="009F2EC3" w:rsidRPr="009F2EC3">
        <w:rPr>
          <w:rFonts w:ascii="mylotus" w:hAnsi="mylotus" w:hint="cs"/>
          <w:sz w:val="34"/>
          <w:szCs w:val="34"/>
          <w:rtl/>
        </w:rPr>
        <w:t>الدار</w:t>
      </w:r>
      <w:r w:rsidR="009F2EC3" w:rsidRPr="009F2EC3">
        <w:rPr>
          <w:rFonts w:ascii="mylotus" w:hAnsi="mylotus"/>
          <w:sz w:val="34"/>
          <w:szCs w:val="34"/>
          <w:rtl/>
        </w:rPr>
        <w:t xml:space="preserve"> </w:t>
      </w:r>
      <w:r w:rsidR="009F2EC3" w:rsidRPr="009F2EC3">
        <w:rPr>
          <w:rFonts w:ascii="mylotus" w:hAnsi="mylotus" w:hint="cs"/>
          <w:sz w:val="34"/>
          <w:szCs w:val="34"/>
          <w:rtl/>
        </w:rPr>
        <w:t>مسكونة</w:t>
      </w:r>
      <w:r w:rsidR="009F2EC3" w:rsidRPr="009F2EC3">
        <w:rPr>
          <w:rFonts w:ascii="mylotus" w:hAnsi="mylotus"/>
          <w:sz w:val="34"/>
          <w:szCs w:val="34"/>
          <w:rtl/>
        </w:rPr>
        <w:t xml:space="preserve"> </w:t>
      </w:r>
      <w:r w:rsidR="009F2EC3" w:rsidRPr="009F2EC3">
        <w:rPr>
          <w:rFonts w:ascii="mylotus" w:hAnsi="mylotus" w:hint="cs"/>
          <w:sz w:val="34"/>
          <w:szCs w:val="34"/>
          <w:rtl/>
        </w:rPr>
        <w:t>مما</w:t>
      </w:r>
      <w:r w:rsidR="009F2EC3" w:rsidRPr="009F2EC3">
        <w:rPr>
          <w:rFonts w:ascii="mylotus" w:hAnsi="mylotus"/>
          <w:sz w:val="34"/>
          <w:szCs w:val="34"/>
          <w:rtl/>
        </w:rPr>
        <w:t xml:space="preserve"> </w:t>
      </w:r>
      <w:r w:rsidR="009F2EC3" w:rsidRPr="009F2EC3">
        <w:rPr>
          <w:rFonts w:ascii="mylotus" w:hAnsi="mylotus" w:hint="cs"/>
          <w:sz w:val="34"/>
          <w:szCs w:val="34"/>
          <w:rtl/>
        </w:rPr>
        <w:t>يتوقف</w:t>
      </w:r>
      <w:r w:rsidR="009F2EC3" w:rsidRPr="009F2EC3">
        <w:rPr>
          <w:rFonts w:ascii="mylotus" w:hAnsi="mylotus"/>
          <w:sz w:val="34"/>
          <w:szCs w:val="34"/>
          <w:rtl/>
        </w:rPr>
        <w:t xml:space="preserve"> </w:t>
      </w:r>
      <w:r w:rsidR="009F2EC3" w:rsidRPr="009F2EC3">
        <w:rPr>
          <w:rFonts w:ascii="mylotus" w:hAnsi="mylotus" w:hint="cs"/>
          <w:sz w:val="34"/>
          <w:szCs w:val="34"/>
          <w:rtl/>
        </w:rPr>
        <w:t>على</w:t>
      </w:r>
      <w:r w:rsidR="009F2EC3" w:rsidRPr="009F2EC3">
        <w:rPr>
          <w:rFonts w:ascii="mylotus" w:hAnsi="mylotus"/>
          <w:sz w:val="34"/>
          <w:szCs w:val="34"/>
          <w:rtl/>
        </w:rPr>
        <w:t xml:space="preserve"> </w:t>
      </w:r>
      <w:r w:rsidR="009F2EC3" w:rsidRPr="009F2EC3">
        <w:rPr>
          <w:rFonts w:ascii="mylotus" w:hAnsi="mylotus" w:hint="cs"/>
          <w:sz w:val="34"/>
          <w:szCs w:val="34"/>
          <w:rtl/>
        </w:rPr>
        <w:t>السكن،</w:t>
      </w:r>
      <w:r w:rsidR="009F2EC3" w:rsidRPr="009F2EC3">
        <w:rPr>
          <w:rFonts w:ascii="mylotus" w:hAnsi="mylotus"/>
          <w:sz w:val="34"/>
          <w:szCs w:val="34"/>
          <w:rtl/>
        </w:rPr>
        <w:t xml:space="preserve"> </w:t>
      </w:r>
      <w:r w:rsidR="009F2EC3" w:rsidRPr="009F2EC3">
        <w:rPr>
          <w:rFonts w:ascii="mylotus" w:hAnsi="mylotus" w:hint="cs"/>
          <w:sz w:val="34"/>
          <w:szCs w:val="34"/>
          <w:rtl/>
        </w:rPr>
        <w:t>والحال</w:t>
      </w:r>
      <w:r w:rsidR="009F2EC3" w:rsidRPr="009F2EC3">
        <w:rPr>
          <w:rFonts w:ascii="mylotus" w:hAnsi="mylotus"/>
          <w:sz w:val="34"/>
          <w:szCs w:val="34"/>
          <w:rtl/>
        </w:rPr>
        <w:t xml:space="preserve"> </w:t>
      </w:r>
      <w:r w:rsidR="009F2EC3" w:rsidRPr="009F2EC3">
        <w:rPr>
          <w:rFonts w:ascii="mylotus" w:hAnsi="mylotus" w:hint="cs"/>
          <w:sz w:val="34"/>
          <w:szCs w:val="34"/>
          <w:rtl/>
        </w:rPr>
        <w:t>بأن</w:t>
      </w:r>
      <w:r w:rsidR="009F2EC3" w:rsidRPr="009F2EC3">
        <w:rPr>
          <w:rFonts w:ascii="mylotus" w:hAnsi="mylotus"/>
          <w:sz w:val="34"/>
          <w:szCs w:val="34"/>
          <w:rtl/>
        </w:rPr>
        <w:t xml:space="preserve"> </w:t>
      </w:r>
      <w:r w:rsidR="009F2EC3" w:rsidRPr="009F2EC3">
        <w:rPr>
          <w:rFonts w:ascii="mylotus" w:hAnsi="mylotus" w:hint="cs"/>
          <w:sz w:val="34"/>
          <w:szCs w:val="34"/>
          <w:rtl/>
        </w:rPr>
        <w:t>عقد</w:t>
      </w:r>
      <w:r w:rsidR="009F2EC3" w:rsidRPr="009F2EC3">
        <w:rPr>
          <w:rFonts w:ascii="mylotus" w:hAnsi="mylotus"/>
          <w:sz w:val="34"/>
          <w:szCs w:val="34"/>
          <w:rtl/>
        </w:rPr>
        <w:t xml:space="preserve"> </w:t>
      </w:r>
      <w:r w:rsidR="009F2EC3" w:rsidRPr="009F2EC3">
        <w:rPr>
          <w:rFonts w:ascii="mylotus" w:hAnsi="mylotus" w:hint="cs"/>
          <w:sz w:val="34"/>
          <w:szCs w:val="34"/>
          <w:rtl/>
        </w:rPr>
        <w:t>الإجارة</w:t>
      </w:r>
      <w:r w:rsidR="009F2EC3" w:rsidRPr="009F2EC3">
        <w:rPr>
          <w:rFonts w:ascii="mylotus" w:hAnsi="mylotus"/>
          <w:sz w:val="34"/>
          <w:szCs w:val="34"/>
          <w:rtl/>
        </w:rPr>
        <w:t xml:space="preserve"> </w:t>
      </w:r>
      <w:r w:rsidR="009F2EC3" w:rsidRPr="009F2EC3">
        <w:rPr>
          <w:rFonts w:ascii="mylotus" w:hAnsi="mylotus" w:hint="cs"/>
          <w:sz w:val="34"/>
          <w:szCs w:val="34"/>
          <w:rtl/>
        </w:rPr>
        <w:t>في</w:t>
      </w:r>
      <w:r w:rsidR="009F2EC3" w:rsidRPr="009F2EC3">
        <w:rPr>
          <w:rFonts w:ascii="mylotus" w:hAnsi="mylotus"/>
          <w:sz w:val="34"/>
          <w:szCs w:val="34"/>
          <w:rtl/>
        </w:rPr>
        <w:t xml:space="preserve"> </w:t>
      </w:r>
      <w:r w:rsidR="009F2EC3" w:rsidRPr="009F2EC3">
        <w:rPr>
          <w:rFonts w:ascii="mylotus" w:hAnsi="mylotus" w:hint="cs"/>
          <w:sz w:val="34"/>
          <w:szCs w:val="34"/>
          <w:rtl/>
        </w:rPr>
        <w:t>رتبة</w:t>
      </w:r>
      <w:r w:rsidR="009F2EC3" w:rsidRPr="009F2EC3">
        <w:rPr>
          <w:rFonts w:ascii="mylotus" w:hAnsi="mylotus"/>
          <w:sz w:val="34"/>
          <w:szCs w:val="34"/>
          <w:rtl/>
        </w:rPr>
        <w:t xml:space="preserve"> </w:t>
      </w:r>
      <w:r w:rsidR="009F2EC3" w:rsidRPr="009F2EC3">
        <w:rPr>
          <w:rFonts w:ascii="mylotus" w:hAnsi="mylotus" w:hint="cs"/>
          <w:sz w:val="34"/>
          <w:szCs w:val="34"/>
          <w:rtl/>
        </w:rPr>
        <w:t>س</w:t>
      </w:r>
      <w:r w:rsidR="009F2EC3" w:rsidRPr="009F2EC3">
        <w:rPr>
          <w:rFonts w:ascii="mylotus" w:hAnsi="mylotus"/>
          <w:sz w:val="34"/>
          <w:szCs w:val="34"/>
          <w:rtl/>
        </w:rPr>
        <w:t>ابقة على ذلك، ولا كون الم</w:t>
      </w:r>
      <w:r w:rsidR="00D44BD9">
        <w:rPr>
          <w:rFonts w:ascii="mylotus" w:hAnsi="mylotus" w:hint="cs"/>
          <w:sz w:val="34"/>
          <w:szCs w:val="34"/>
          <w:rtl/>
        </w:rPr>
        <w:t>ُ</w:t>
      </w:r>
      <w:r w:rsidR="009F2EC3" w:rsidRPr="009F2EC3">
        <w:rPr>
          <w:rFonts w:ascii="mylotus" w:hAnsi="mylotus"/>
          <w:sz w:val="34"/>
          <w:szCs w:val="34"/>
          <w:rtl/>
        </w:rPr>
        <w:t>ستأج</w:t>
      </w:r>
      <w:r w:rsidR="00D44BD9">
        <w:rPr>
          <w:rFonts w:ascii="mylotus" w:hAnsi="mylotus" w:hint="cs"/>
          <w:sz w:val="34"/>
          <w:szCs w:val="34"/>
          <w:rtl/>
        </w:rPr>
        <w:t>ِ</w:t>
      </w:r>
      <w:r w:rsidR="009F2EC3" w:rsidRPr="009F2EC3">
        <w:rPr>
          <w:rFonts w:ascii="mylotus" w:hAnsi="mylotus"/>
          <w:sz w:val="34"/>
          <w:szCs w:val="34"/>
          <w:rtl/>
        </w:rPr>
        <w:t xml:space="preserve">ر ساكناً فإنه استيفاء للملك بعد ثبوته، ولا صلاحية الدار للسكنى، لما مضى من عدم </w:t>
      </w:r>
      <w:proofErr w:type="spellStart"/>
      <w:r w:rsidR="009F2EC3" w:rsidRPr="009F2EC3">
        <w:rPr>
          <w:rFonts w:ascii="mylotus" w:hAnsi="mylotus"/>
          <w:sz w:val="34"/>
          <w:szCs w:val="34"/>
          <w:rtl/>
        </w:rPr>
        <w:t>شأنيتها</w:t>
      </w:r>
      <w:proofErr w:type="spellEnd"/>
      <w:r w:rsidR="009F2EC3" w:rsidRPr="009F2EC3">
        <w:rPr>
          <w:rFonts w:ascii="mylotus" w:hAnsi="mylotus"/>
          <w:sz w:val="34"/>
          <w:szCs w:val="34"/>
          <w:rtl/>
        </w:rPr>
        <w:t xml:space="preserve"> للنقل وال</w:t>
      </w:r>
      <w:r w:rsidR="00D44BD9">
        <w:rPr>
          <w:rFonts w:ascii="mylotus" w:hAnsi="mylotus" w:hint="cs"/>
          <w:sz w:val="34"/>
          <w:szCs w:val="34"/>
          <w:rtl/>
        </w:rPr>
        <w:t>ا</w:t>
      </w:r>
      <w:r w:rsidR="009F2EC3" w:rsidRPr="009F2EC3">
        <w:rPr>
          <w:rFonts w:ascii="mylotus" w:hAnsi="mylotus"/>
          <w:sz w:val="34"/>
          <w:szCs w:val="34"/>
          <w:rtl/>
        </w:rPr>
        <w:t>نتقا</w:t>
      </w:r>
      <w:r w:rsidR="00D44BD9">
        <w:rPr>
          <w:rFonts w:ascii="mylotus" w:hAnsi="mylotus" w:hint="cs"/>
          <w:sz w:val="34"/>
          <w:szCs w:val="34"/>
          <w:rtl/>
        </w:rPr>
        <w:t>ل.</w:t>
      </w:r>
    </w:p>
    <w:p w14:paraId="0FE12B5C" w14:textId="6D2417BE" w:rsidR="00D44BD9" w:rsidRDefault="009F2EC3" w:rsidP="00E0515B">
      <w:pPr>
        <w:pStyle w:val="a0"/>
        <w:widowControl w:val="0"/>
        <w:bidi/>
        <w:spacing w:line="216" w:lineRule="auto"/>
        <w:rPr>
          <w:rFonts w:ascii="mylotus" w:hAnsi="mylotus"/>
          <w:sz w:val="34"/>
          <w:szCs w:val="34"/>
          <w:rtl/>
        </w:rPr>
      </w:pPr>
      <w:r w:rsidRPr="009F2EC3">
        <w:rPr>
          <w:rFonts w:ascii="mylotus" w:hAnsi="mylotus"/>
          <w:sz w:val="34"/>
          <w:szCs w:val="34"/>
          <w:rtl/>
        </w:rPr>
        <w:t>وإنما المنفعة المتعلقة للتمليك هي عنوان ينتزع من</w:t>
      </w:r>
      <w:r w:rsidR="00D44BD9">
        <w:rPr>
          <w:rFonts w:ascii="mylotus" w:hAnsi="mylotus" w:hint="cs"/>
          <w:sz w:val="34"/>
          <w:szCs w:val="34"/>
          <w:rtl/>
        </w:rPr>
        <w:t xml:space="preserve"> </w:t>
      </w:r>
      <w:r w:rsidRPr="009F2EC3">
        <w:rPr>
          <w:rFonts w:ascii="mylotus" w:hAnsi="mylotus"/>
          <w:sz w:val="34"/>
          <w:szCs w:val="34"/>
          <w:rtl/>
        </w:rPr>
        <w:t>حيثية متجددة آنا</w:t>
      </w:r>
      <w:r w:rsidR="00D44BD9">
        <w:rPr>
          <w:rFonts w:ascii="mylotus" w:hAnsi="mylotus" w:hint="cs"/>
          <w:sz w:val="34"/>
          <w:szCs w:val="34"/>
          <w:rtl/>
        </w:rPr>
        <w:t>ً</w:t>
      </w:r>
      <w:r w:rsidRPr="009F2EC3">
        <w:rPr>
          <w:rFonts w:ascii="mylotus" w:hAnsi="mylotus"/>
          <w:sz w:val="34"/>
          <w:szCs w:val="34"/>
          <w:rtl/>
        </w:rPr>
        <w:t xml:space="preserve"> فآنا</w:t>
      </w:r>
      <w:r w:rsidR="00D44BD9">
        <w:rPr>
          <w:rFonts w:ascii="mylotus" w:hAnsi="mylotus" w:hint="cs"/>
          <w:sz w:val="34"/>
          <w:szCs w:val="34"/>
          <w:rtl/>
        </w:rPr>
        <w:t>ً</w:t>
      </w:r>
      <w:r w:rsidRPr="009F2EC3">
        <w:rPr>
          <w:rFonts w:ascii="mylotus" w:hAnsi="mylotus"/>
          <w:sz w:val="34"/>
          <w:szCs w:val="34"/>
          <w:rtl/>
        </w:rPr>
        <w:t xml:space="preserve"> وهي مما ينعدم بمرور الوقت أو</w:t>
      </w:r>
      <w:r w:rsidR="00D44BD9">
        <w:rPr>
          <w:rFonts w:ascii="mylotus" w:hAnsi="mylotus" w:hint="cs"/>
          <w:sz w:val="34"/>
          <w:szCs w:val="34"/>
          <w:rtl/>
        </w:rPr>
        <w:t xml:space="preserve"> </w:t>
      </w:r>
      <w:r w:rsidRPr="009F2EC3">
        <w:rPr>
          <w:rFonts w:ascii="mylotus" w:hAnsi="mylotus"/>
          <w:sz w:val="34"/>
          <w:szCs w:val="34"/>
          <w:rtl/>
        </w:rPr>
        <w:t>بالاستيفاء، كما يقال: إن في الثوب حيثية تستوفى باللبس مثلاً، وفي السيارة بركوبها، وفي الكتاب بقراءته، وما أشبه ذلك، فتلك الحيثية التي تزول بالاستيفاء والانتفاع في كل عين هي متعلق التمليك من قبل مالك العين للم</w:t>
      </w:r>
      <w:r w:rsidR="00D44BD9">
        <w:rPr>
          <w:rFonts w:ascii="mylotus" w:hAnsi="mylotus" w:hint="cs"/>
          <w:sz w:val="34"/>
          <w:szCs w:val="34"/>
          <w:rtl/>
        </w:rPr>
        <w:t>ُ</w:t>
      </w:r>
      <w:r w:rsidRPr="009F2EC3">
        <w:rPr>
          <w:rFonts w:ascii="mylotus" w:hAnsi="mylotus"/>
          <w:sz w:val="34"/>
          <w:szCs w:val="34"/>
          <w:rtl/>
        </w:rPr>
        <w:t>ستأج</w:t>
      </w:r>
      <w:r w:rsidR="00D44BD9">
        <w:rPr>
          <w:rFonts w:ascii="mylotus" w:hAnsi="mylotus" w:hint="cs"/>
          <w:sz w:val="34"/>
          <w:szCs w:val="34"/>
          <w:rtl/>
        </w:rPr>
        <w:t>ِ</w:t>
      </w:r>
      <w:r w:rsidRPr="009F2EC3">
        <w:rPr>
          <w:rFonts w:ascii="mylotus" w:hAnsi="mylotus"/>
          <w:sz w:val="34"/>
          <w:szCs w:val="34"/>
          <w:rtl/>
        </w:rPr>
        <w:t>ر، لا أنها صفة للم</w:t>
      </w:r>
      <w:r w:rsidR="00D44BD9">
        <w:rPr>
          <w:rFonts w:ascii="mylotus" w:hAnsi="mylotus" w:hint="cs"/>
          <w:sz w:val="34"/>
          <w:szCs w:val="34"/>
          <w:rtl/>
        </w:rPr>
        <w:t>ُ</w:t>
      </w:r>
      <w:r w:rsidRPr="009F2EC3">
        <w:rPr>
          <w:rFonts w:ascii="mylotus" w:hAnsi="mylotus"/>
          <w:sz w:val="34"/>
          <w:szCs w:val="34"/>
          <w:rtl/>
        </w:rPr>
        <w:t>ستأج</w:t>
      </w:r>
      <w:r w:rsidR="00D44BD9">
        <w:rPr>
          <w:rFonts w:ascii="mylotus" w:hAnsi="mylotus" w:hint="cs"/>
          <w:sz w:val="34"/>
          <w:szCs w:val="34"/>
          <w:rtl/>
        </w:rPr>
        <w:t>ِ</w:t>
      </w:r>
      <w:r w:rsidRPr="009F2EC3">
        <w:rPr>
          <w:rFonts w:ascii="mylotus" w:hAnsi="mylotus"/>
          <w:sz w:val="34"/>
          <w:szCs w:val="34"/>
          <w:rtl/>
        </w:rPr>
        <w:t>ر ولا</w:t>
      </w:r>
      <w:r w:rsidR="00D44BD9">
        <w:rPr>
          <w:rFonts w:ascii="mylotus" w:hAnsi="mylotus" w:hint="cs"/>
          <w:sz w:val="34"/>
          <w:szCs w:val="34"/>
          <w:rtl/>
        </w:rPr>
        <w:t xml:space="preserve"> </w:t>
      </w:r>
      <w:r w:rsidR="00E0515B">
        <w:rPr>
          <w:rFonts w:ascii="mylotus" w:hAnsi="mylotus"/>
          <w:sz w:val="34"/>
          <w:szCs w:val="34"/>
          <w:rtl/>
        </w:rPr>
        <w:t>مضايفها من صفة للدار</w:t>
      </w:r>
      <w:r w:rsidR="00E0515B">
        <w:rPr>
          <w:rFonts w:ascii="mylotus" w:hAnsi="mylotus" w:hint="cs"/>
          <w:sz w:val="34"/>
          <w:szCs w:val="34"/>
          <w:rtl/>
        </w:rPr>
        <w:t>.</w:t>
      </w:r>
      <w:r w:rsidRPr="009F2EC3">
        <w:rPr>
          <w:rFonts w:ascii="mylotus" w:hAnsi="mylotus"/>
          <w:sz w:val="34"/>
          <w:szCs w:val="34"/>
          <w:rtl/>
        </w:rPr>
        <w:t xml:space="preserve"> ولعل هذا هو مقصود المحقق الإصفهاني قد</w:t>
      </w:r>
      <w:r w:rsidR="00D44BD9">
        <w:rPr>
          <w:rFonts w:ascii="mylotus" w:hAnsi="mylotus" w:hint="cs"/>
          <w:sz w:val="34"/>
          <w:szCs w:val="34"/>
          <w:rtl/>
        </w:rPr>
        <w:t>س سره</w:t>
      </w:r>
      <w:r w:rsidRPr="009F2EC3">
        <w:rPr>
          <w:rFonts w:ascii="mylotus" w:hAnsi="mylotus"/>
          <w:sz w:val="34"/>
          <w:szCs w:val="34"/>
          <w:rtl/>
        </w:rPr>
        <w:t xml:space="preserve"> ومن تبعه من كون المنفعة هي</w:t>
      </w:r>
      <w:r w:rsidR="00E0515B">
        <w:rPr>
          <w:rFonts w:ascii="mylotus" w:hAnsi="mylotus"/>
          <w:sz w:val="34"/>
          <w:szCs w:val="34"/>
          <w:rtl/>
        </w:rPr>
        <w:t xml:space="preserve"> </w:t>
      </w:r>
      <w:r w:rsidRPr="009F2EC3">
        <w:rPr>
          <w:rFonts w:ascii="mylotus" w:hAnsi="mylotus"/>
          <w:sz w:val="34"/>
          <w:szCs w:val="34"/>
          <w:rtl/>
        </w:rPr>
        <w:t>قابلية العين لل</w:t>
      </w:r>
      <w:r w:rsidR="00D44BD9">
        <w:rPr>
          <w:rFonts w:ascii="mylotus" w:hAnsi="mylotus" w:hint="cs"/>
          <w:sz w:val="34"/>
          <w:szCs w:val="34"/>
          <w:rtl/>
        </w:rPr>
        <w:t>ا</w:t>
      </w:r>
      <w:r w:rsidRPr="009F2EC3">
        <w:rPr>
          <w:rFonts w:ascii="mylotus" w:hAnsi="mylotus"/>
          <w:sz w:val="34"/>
          <w:szCs w:val="34"/>
          <w:rtl/>
        </w:rPr>
        <w:t>نتفاع</w:t>
      </w:r>
      <w:r w:rsidR="00D44BD9">
        <w:rPr>
          <w:rFonts w:ascii="mylotus" w:hAnsi="mylotus" w:hint="cs"/>
          <w:sz w:val="34"/>
          <w:szCs w:val="34"/>
          <w:rtl/>
        </w:rPr>
        <w:t>.</w:t>
      </w:r>
    </w:p>
    <w:p w14:paraId="5E5D44B6" w14:textId="77777777" w:rsidR="00D44BD9" w:rsidRDefault="009F2EC3" w:rsidP="00E0515B">
      <w:pPr>
        <w:pStyle w:val="a0"/>
        <w:widowControl w:val="0"/>
        <w:bidi/>
        <w:spacing w:line="216" w:lineRule="auto"/>
        <w:rPr>
          <w:rFonts w:ascii="mylotus" w:hAnsi="mylotus"/>
          <w:sz w:val="34"/>
          <w:szCs w:val="34"/>
          <w:rtl/>
        </w:rPr>
      </w:pPr>
      <w:r w:rsidRPr="00D44BD9">
        <w:rPr>
          <w:rFonts w:ascii="mylotus" w:hAnsi="mylotus"/>
          <w:b/>
          <w:bCs/>
          <w:sz w:val="34"/>
          <w:szCs w:val="34"/>
          <w:rtl/>
        </w:rPr>
        <w:t>فإن قلت</w:t>
      </w:r>
      <w:r w:rsidR="00D44BD9" w:rsidRPr="00D44BD9">
        <w:rPr>
          <w:rFonts w:ascii="mylotus" w:hAnsi="mylotus" w:hint="cs"/>
          <w:b/>
          <w:bCs/>
          <w:sz w:val="34"/>
          <w:szCs w:val="34"/>
          <w:rtl/>
        </w:rPr>
        <w:t>َ</w:t>
      </w:r>
      <w:r w:rsidRPr="00D44BD9">
        <w:rPr>
          <w:rFonts w:ascii="mylotus" w:hAnsi="mylotus"/>
          <w:b/>
          <w:bCs/>
          <w:sz w:val="34"/>
          <w:szCs w:val="34"/>
          <w:rtl/>
        </w:rPr>
        <w:t>:</w:t>
      </w:r>
      <w:r w:rsidRPr="009F2EC3">
        <w:rPr>
          <w:rFonts w:ascii="mylotus" w:hAnsi="mylotus"/>
          <w:sz w:val="34"/>
          <w:szCs w:val="34"/>
          <w:rtl/>
        </w:rPr>
        <w:t xml:space="preserve"> إن هذه الحيثية معدومة حين عقد الإجارة فكيف يتعلق التمليك بها؟</w:t>
      </w:r>
    </w:p>
    <w:p w14:paraId="775949E7" w14:textId="77777777" w:rsidR="00D44BD9" w:rsidRDefault="009F2EC3" w:rsidP="00E0515B">
      <w:pPr>
        <w:pStyle w:val="a0"/>
        <w:widowControl w:val="0"/>
        <w:bidi/>
        <w:spacing w:line="216" w:lineRule="auto"/>
        <w:rPr>
          <w:rFonts w:ascii="mylotus" w:hAnsi="mylotus"/>
          <w:sz w:val="34"/>
          <w:szCs w:val="34"/>
          <w:rtl/>
        </w:rPr>
      </w:pPr>
      <w:r w:rsidRPr="00D44BD9">
        <w:rPr>
          <w:rFonts w:ascii="mylotus" w:hAnsi="mylotus"/>
          <w:b/>
          <w:bCs/>
          <w:sz w:val="34"/>
          <w:szCs w:val="34"/>
          <w:rtl/>
        </w:rPr>
        <w:t>قلت</w:t>
      </w:r>
      <w:r w:rsidR="00D44BD9" w:rsidRPr="00D44BD9">
        <w:rPr>
          <w:rFonts w:ascii="mylotus" w:hAnsi="mylotus" w:hint="cs"/>
          <w:b/>
          <w:bCs/>
          <w:sz w:val="34"/>
          <w:szCs w:val="34"/>
          <w:rtl/>
        </w:rPr>
        <w:t>ُ</w:t>
      </w:r>
      <w:r w:rsidRPr="00D44BD9">
        <w:rPr>
          <w:rFonts w:ascii="mylotus" w:hAnsi="mylotus"/>
          <w:b/>
          <w:bCs/>
          <w:sz w:val="34"/>
          <w:szCs w:val="34"/>
          <w:rtl/>
        </w:rPr>
        <w:t>:</w:t>
      </w:r>
      <w:r w:rsidRPr="009F2EC3">
        <w:rPr>
          <w:rFonts w:ascii="mylotus" w:hAnsi="mylotus"/>
          <w:sz w:val="34"/>
          <w:szCs w:val="34"/>
          <w:rtl/>
        </w:rPr>
        <w:t xml:space="preserve"> إن الملكية ليست من المقولات التكوينية كي يشترط في تحققها وجود المعروض خارجا</w:t>
      </w:r>
      <w:r w:rsidR="00D44BD9">
        <w:rPr>
          <w:rFonts w:ascii="mylotus" w:hAnsi="mylotus" w:hint="cs"/>
          <w:sz w:val="34"/>
          <w:szCs w:val="34"/>
          <w:rtl/>
        </w:rPr>
        <w:t>ً</w:t>
      </w:r>
      <w:r w:rsidRPr="009F2EC3">
        <w:rPr>
          <w:rFonts w:ascii="mylotus" w:hAnsi="mylotus"/>
          <w:sz w:val="34"/>
          <w:szCs w:val="34"/>
          <w:rtl/>
        </w:rPr>
        <w:t>، وإنما هي اعتبار عقلائي ولذا يصح تعلقه بما</w:t>
      </w:r>
      <w:r w:rsidR="00D44BD9">
        <w:rPr>
          <w:rFonts w:ascii="mylotus" w:hAnsi="mylotus" w:hint="cs"/>
          <w:sz w:val="34"/>
          <w:szCs w:val="34"/>
          <w:rtl/>
        </w:rPr>
        <w:t xml:space="preserve"> </w:t>
      </w:r>
      <w:r w:rsidRPr="009F2EC3">
        <w:rPr>
          <w:rFonts w:ascii="mylotus" w:hAnsi="mylotus"/>
          <w:sz w:val="34"/>
          <w:szCs w:val="34"/>
          <w:rtl/>
        </w:rPr>
        <w:t>سيوجد إذا</w:t>
      </w:r>
      <w:r w:rsidR="00D44BD9">
        <w:rPr>
          <w:rFonts w:ascii="mylotus" w:hAnsi="mylotus" w:hint="cs"/>
          <w:sz w:val="34"/>
          <w:szCs w:val="34"/>
          <w:rtl/>
        </w:rPr>
        <w:t xml:space="preserve"> </w:t>
      </w:r>
      <w:r w:rsidRPr="009F2EC3">
        <w:rPr>
          <w:rFonts w:ascii="mylotus" w:hAnsi="mylotus"/>
          <w:sz w:val="34"/>
          <w:szCs w:val="34"/>
          <w:rtl/>
        </w:rPr>
        <w:t>تعلق الغرض العقلائي به، وتوقف تحصيله خارجا</w:t>
      </w:r>
      <w:r w:rsidR="00D44BD9">
        <w:rPr>
          <w:rFonts w:ascii="mylotus" w:hAnsi="mylotus" w:hint="cs"/>
          <w:sz w:val="34"/>
          <w:szCs w:val="34"/>
          <w:rtl/>
        </w:rPr>
        <w:t>ً</w:t>
      </w:r>
      <w:r w:rsidRPr="009F2EC3">
        <w:rPr>
          <w:rFonts w:ascii="mylotus" w:hAnsi="mylotus"/>
          <w:sz w:val="34"/>
          <w:szCs w:val="34"/>
          <w:rtl/>
        </w:rPr>
        <w:t xml:space="preserve"> على تمليكه في زمان سابق</w:t>
      </w:r>
      <w:r w:rsidR="00D44BD9">
        <w:rPr>
          <w:rFonts w:ascii="mylotus" w:hAnsi="mylotus" w:hint="cs"/>
          <w:sz w:val="34"/>
          <w:szCs w:val="34"/>
          <w:rtl/>
        </w:rPr>
        <w:t>.</w:t>
      </w:r>
    </w:p>
    <w:p w14:paraId="07C7BF22" w14:textId="246CA965" w:rsidR="00D44BD9" w:rsidRDefault="00E0515B" w:rsidP="00E0515B">
      <w:pPr>
        <w:pStyle w:val="a0"/>
        <w:widowControl w:val="0"/>
        <w:bidi/>
        <w:spacing w:line="216" w:lineRule="auto"/>
        <w:rPr>
          <w:rFonts w:ascii="mylotus" w:hAnsi="mylotus"/>
          <w:sz w:val="34"/>
          <w:szCs w:val="34"/>
          <w:rtl/>
        </w:rPr>
      </w:pPr>
      <w:r>
        <w:rPr>
          <w:rFonts w:ascii="mylotus" w:hAnsi="mylotus" w:hint="cs"/>
          <w:sz w:val="34"/>
          <w:szCs w:val="34"/>
          <w:rtl/>
        </w:rPr>
        <w:t xml:space="preserve">4- </w:t>
      </w:r>
      <w:r w:rsidR="009F2EC3" w:rsidRPr="009F2EC3">
        <w:rPr>
          <w:rFonts w:ascii="mylotus" w:hAnsi="mylotus" w:hint="cs"/>
          <w:sz w:val="34"/>
          <w:szCs w:val="34"/>
          <w:rtl/>
        </w:rPr>
        <w:t>على</w:t>
      </w:r>
      <w:r w:rsidR="009F2EC3" w:rsidRPr="009F2EC3">
        <w:rPr>
          <w:rFonts w:ascii="mylotus" w:hAnsi="mylotus"/>
          <w:sz w:val="34"/>
          <w:szCs w:val="34"/>
          <w:rtl/>
        </w:rPr>
        <w:t xml:space="preserve"> </w:t>
      </w:r>
      <w:r w:rsidR="009F2EC3" w:rsidRPr="009F2EC3">
        <w:rPr>
          <w:rFonts w:ascii="mylotus" w:hAnsi="mylotus" w:hint="cs"/>
          <w:sz w:val="34"/>
          <w:szCs w:val="34"/>
          <w:rtl/>
        </w:rPr>
        <w:t>فرض</w:t>
      </w:r>
      <w:r w:rsidR="009F2EC3" w:rsidRPr="009F2EC3">
        <w:rPr>
          <w:rFonts w:ascii="mylotus" w:hAnsi="mylotus"/>
          <w:sz w:val="34"/>
          <w:szCs w:val="34"/>
          <w:rtl/>
        </w:rPr>
        <w:t xml:space="preserve"> </w:t>
      </w:r>
      <w:r w:rsidR="009F2EC3" w:rsidRPr="009F2EC3">
        <w:rPr>
          <w:rFonts w:ascii="mylotus" w:hAnsi="mylotus" w:hint="cs"/>
          <w:sz w:val="34"/>
          <w:szCs w:val="34"/>
          <w:rtl/>
        </w:rPr>
        <w:t>أن</w:t>
      </w:r>
      <w:r w:rsidR="009F2EC3" w:rsidRPr="009F2EC3">
        <w:rPr>
          <w:rFonts w:ascii="mylotus" w:hAnsi="mylotus"/>
          <w:sz w:val="34"/>
          <w:szCs w:val="34"/>
          <w:rtl/>
        </w:rPr>
        <w:t xml:space="preserve"> </w:t>
      </w:r>
      <w:r w:rsidR="009F2EC3" w:rsidRPr="009F2EC3">
        <w:rPr>
          <w:rFonts w:ascii="mylotus" w:hAnsi="mylotus" w:hint="cs"/>
          <w:sz w:val="34"/>
          <w:szCs w:val="34"/>
          <w:rtl/>
        </w:rPr>
        <w:t>المنفعة</w:t>
      </w:r>
      <w:r w:rsidR="009F2EC3" w:rsidRPr="009F2EC3">
        <w:rPr>
          <w:rFonts w:ascii="mylotus" w:hAnsi="mylotus"/>
          <w:sz w:val="34"/>
          <w:szCs w:val="34"/>
          <w:rtl/>
        </w:rPr>
        <w:t xml:space="preserve"> </w:t>
      </w:r>
      <w:r w:rsidR="009F2EC3" w:rsidRPr="009F2EC3">
        <w:rPr>
          <w:rFonts w:ascii="mylotus" w:hAnsi="mylotus" w:hint="cs"/>
          <w:sz w:val="34"/>
          <w:szCs w:val="34"/>
          <w:rtl/>
        </w:rPr>
        <w:t>مما</w:t>
      </w:r>
      <w:r w:rsidR="009F2EC3" w:rsidRPr="009F2EC3">
        <w:rPr>
          <w:rFonts w:ascii="mylotus" w:hAnsi="mylotus"/>
          <w:sz w:val="34"/>
          <w:szCs w:val="34"/>
          <w:rtl/>
        </w:rPr>
        <w:t xml:space="preserve"> </w:t>
      </w:r>
      <w:r w:rsidR="009F2EC3" w:rsidRPr="009F2EC3">
        <w:rPr>
          <w:rFonts w:ascii="mylotus" w:hAnsi="mylotus" w:hint="cs"/>
          <w:sz w:val="34"/>
          <w:szCs w:val="34"/>
          <w:rtl/>
        </w:rPr>
        <w:t>ليس</w:t>
      </w:r>
      <w:r w:rsidR="009F2EC3" w:rsidRPr="009F2EC3">
        <w:rPr>
          <w:rFonts w:ascii="mylotus" w:hAnsi="mylotus"/>
          <w:sz w:val="34"/>
          <w:szCs w:val="34"/>
          <w:rtl/>
        </w:rPr>
        <w:t xml:space="preserve"> </w:t>
      </w:r>
      <w:r w:rsidR="009F2EC3" w:rsidRPr="009F2EC3">
        <w:rPr>
          <w:rFonts w:ascii="mylotus" w:hAnsi="mylotus" w:hint="cs"/>
          <w:sz w:val="34"/>
          <w:szCs w:val="34"/>
          <w:rtl/>
        </w:rPr>
        <w:t>لها</w:t>
      </w:r>
      <w:r w:rsidR="009F2EC3" w:rsidRPr="009F2EC3">
        <w:rPr>
          <w:rFonts w:ascii="mylotus" w:hAnsi="mylotus"/>
          <w:sz w:val="34"/>
          <w:szCs w:val="34"/>
          <w:rtl/>
        </w:rPr>
        <w:t xml:space="preserve"> </w:t>
      </w:r>
      <w:r w:rsidR="009F2EC3" w:rsidRPr="009F2EC3">
        <w:rPr>
          <w:rFonts w:ascii="mylotus" w:hAnsi="mylotus" w:hint="cs"/>
          <w:sz w:val="34"/>
          <w:szCs w:val="34"/>
          <w:rtl/>
        </w:rPr>
        <w:t>وجود</w:t>
      </w:r>
      <w:r w:rsidR="00D44BD9">
        <w:rPr>
          <w:rFonts w:ascii="mylotus" w:hAnsi="mylotus" w:hint="cs"/>
          <w:sz w:val="34"/>
          <w:szCs w:val="34"/>
          <w:rtl/>
        </w:rPr>
        <w:t>ٌ</w:t>
      </w:r>
      <w:r w:rsidR="009F2EC3" w:rsidRPr="009F2EC3">
        <w:rPr>
          <w:rFonts w:ascii="mylotus" w:hAnsi="mylotus"/>
          <w:sz w:val="34"/>
          <w:szCs w:val="34"/>
          <w:rtl/>
        </w:rPr>
        <w:t xml:space="preserve"> </w:t>
      </w:r>
      <w:r w:rsidR="009F2EC3" w:rsidRPr="009F2EC3">
        <w:rPr>
          <w:rFonts w:ascii="mylotus" w:hAnsi="mylotus" w:hint="cs"/>
          <w:sz w:val="34"/>
          <w:szCs w:val="34"/>
          <w:rtl/>
        </w:rPr>
        <w:t>خارجي</w:t>
      </w:r>
      <w:r w:rsidR="009F2EC3" w:rsidRPr="009F2EC3">
        <w:rPr>
          <w:rFonts w:ascii="mylotus" w:hAnsi="mylotus"/>
          <w:sz w:val="34"/>
          <w:szCs w:val="34"/>
          <w:rtl/>
        </w:rPr>
        <w:t xml:space="preserve"> </w:t>
      </w:r>
      <w:r w:rsidR="009F2EC3" w:rsidRPr="009F2EC3">
        <w:rPr>
          <w:rFonts w:ascii="mylotus" w:hAnsi="mylotus" w:hint="cs"/>
          <w:sz w:val="34"/>
          <w:szCs w:val="34"/>
          <w:rtl/>
        </w:rPr>
        <w:t>فإنه</w:t>
      </w:r>
      <w:r w:rsidR="009F2EC3" w:rsidRPr="009F2EC3">
        <w:rPr>
          <w:rFonts w:ascii="mylotus" w:hAnsi="mylotus"/>
          <w:sz w:val="34"/>
          <w:szCs w:val="34"/>
          <w:rtl/>
        </w:rPr>
        <w:t xml:space="preserve"> </w:t>
      </w:r>
      <w:r w:rsidR="009F2EC3" w:rsidRPr="009F2EC3">
        <w:rPr>
          <w:rFonts w:ascii="mylotus" w:hAnsi="mylotus" w:hint="cs"/>
          <w:sz w:val="34"/>
          <w:szCs w:val="34"/>
          <w:rtl/>
        </w:rPr>
        <w:t>يكفي</w:t>
      </w:r>
      <w:r w:rsidR="009F2EC3" w:rsidRPr="009F2EC3">
        <w:rPr>
          <w:rFonts w:ascii="mylotus" w:hAnsi="mylotus"/>
          <w:sz w:val="34"/>
          <w:szCs w:val="34"/>
          <w:rtl/>
        </w:rPr>
        <w:t xml:space="preserve"> </w:t>
      </w:r>
      <w:r w:rsidR="009F2EC3" w:rsidRPr="009F2EC3">
        <w:rPr>
          <w:rFonts w:ascii="mylotus" w:hAnsi="mylotus" w:hint="cs"/>
          <w:sz w:val="34"/>
          <w:szCs w:val="34"/>
          <w:rtl/>
        </w:rPr>
        <w:t>في</w:t>
      </w:r>
      <w:r w:rsidR="009F2EC3" w:rsidRPr="009F2EC3">
        <w:rPr>
          <w:rFonts w:ascii="mylotus" w:hAnsi="mylotus"/>
          <w:sz w:val="34"/>
          <w:szCs w:val="34"/>
          <w:rtl/>
        </w:rPr>
        <w:t xml:space="preserve"> </w:t>
      </w:r>
      <w:r w:rsidR="009F2EC3" w:rsidRPr="009F2EC3">
        <w:rPr>
          <w:rFonts w:ascii="mylotus" w:hAnsi="mylotus" w:hint="cs"/>
          <w:sz w:val="34"/>
          <w:szCs w:val="34"/>
          <w:rtl/>
        </w:rPr>
        <w:t>تعلق</w:t>
      </w:r>
      <w:r w:rsidR="009F2EC3" w:rsidRPr="009F2EC3">
        <w:rPr>
          <w:rFonts w:ascii="mylotus" w:hAnsi="mylotus"/>
          <w:sz w:val="34"/>
          <w:szCs w:val="34"/>
          <w:rtl/>
        </w:rPr>
        <w:t xml:space="preserve"> </w:t>
      </w:r>
      <w:r w:rsidR="009F2EC3" w:rsidRPr="009F2EC3">
        <w:rPr>
          <w:rFonts w:ascii="mylotus" w:hAnsi="mylotus" w:hint="cs"/>
          <w:sz w:val="34"/>
          <w:szCs w:val="34"/>
          <w:rtl/>
        </w:rPr>
        <w:t>التمليك</w:t>
      </w:r>
      <w:r w:rsidR="009F2EC3" w:rsidRPr="009F2EC3">
        <w:rPr>
          <w:rFonts w:ascii="mylotus" w:hAnsi="mylotus"/>
          <w:sz w:val="34"/>
          <w:szCs w:val="34"/>
          <w:rtl/>
        </w:rPr>
        <w:t xml:space="preserve"> </w:t>
      </w:r>
      <w:r w:rsidR="009F2EC3" w:rsidRPr="009F2EC3">
        <w:rPr>
          <w:rFonts w:ascii="mylotus" w:hAnsi="mylotus" w:hint="cs"/>
          <w:sz w:val="34"/>
          <w:szCs w:val="34"/>
          <w:rtl/>
        </w:rPr>
        <w:t>بها</w:t>
      </w:r>
      <w:r w:rsidR="009F2EC3" w:rsidRPr="009F2EC3">
        <w:rPr>
          <w:rFonts w:ascii="mylotus" w:hAnsi="mylotus"/>
          <w:sz w:val="34"/>
          <w:szCs w:val="34"/>
          <w:rtl/>
        </w:rPr>
        <w:t xml:space="preserve"> </w:t>
      </w:r>
      <w:r w:rsidR="009F2EC3" w:rsidRPr="009F2EC3">
        <w:rPr>
          <w:rFonts w:ascii="mylotus" w:hAnsi="mylotus" w:hint="cs"/>
          <w:sz w:val="34"/>
          <w:szCs w:val="34"/>
          <w:rtl/>
        </w:rPr>
        <w:t>الوجود</w:t>
      </w:r>
      <w:r w:rsidR="009F2EC3" w:rsidRPr="009F2EC3">
        <w:rPr>
          <w:rFonts w:ascii="mylotus" w:hAnsi="mylotus"/>
          <w:sz w:val="34"/>
          <w:szCs w:val="34"/>
          <w:rtl/>
        </w:rPr>
        <w:t xml:space="preserve"> </w:t>
      </w:r>
      <w:r w:rsidR="009F2EC3" w:rsidRPr="009F2EC3">
        <w:rPr>
          <w:rFonts w:ascii="mylotus" w:hAnsi="mylotus" w:hint="cs"/>
          <w:sz w:val="34"/>
          <w:szCs w:val="34"/>
          <w:rtl/>
        </w:rPr>
        <w:t>الاعتباري</w:t>
      </w:r>
      <w:r w:rsidR="009F2EC3" w:rsidRPr="009F2EC3">
        <w:rPr>
          <w:rFonts w:ascii="mylotus" w:hAnsi="mylotus"/>
          <w:sz w:val="34"/>
          <w:szCs w:val="34"/>
          <w:rtl/>
        </w:rPr>
        <w:t xml:space="preserve"> </w:t>
      </w:r>
      <w:r w:rsidR="009F2EC3" w:rsidRPr="009F2EC3">
        <w:rPr>
          <w:rFonts w:ascii="mylotus" w:hAnsi="mylotus" w:hint="cs"/>
          <w:sz w:val="34"/>
          <w:szCs w:val="34"/>
          <w:rtl/>
        </w:rPr>
        <w:t>العقلائي</w:t>
      </w:r>
      <w:r w:rsidR="009F2EC3" w:rsidRPr="009F2EC3">
        <w:rPr>
          <w:rFonts w:ascii="mylotus" w:hAnsi="mylotus"/>
          <w:sz w:val="34"/>
          <w:szCs w:val="34"/>
          <w:rtl/>
        </w:rPr>
        <w:t xml:space="preserve"> </w:t>
      </w:r>
      <w:r w:rsidR="009F2EC3" w:rsidRPr="009F2EC3">
        <w:rPr>
          <w:rFonts w:ascii="mylotus" w:hAnsi="mylotus" w:hint="cs"/>
          <w:sz w:val="34"/>
          <w:szCs w:val="34"/>
          <w:rtl/>
        </w:rPr>
        <w:t>لها،</w:t>
      </w:r>
      <w:r w:rsidR="009F2EC3" w:rsidRPr="009F2EC3">
        <w:rPr>
          <w:rFonts w:ascii="mylotus" w:hAnsi="mylotus"/>
          <w:sz w:val="34"/>
          <w:szCs w:val="34"/>
          <w:rtl/>
        </w:rPr>
        <w:t xml:space="preserve"> </w:t>
      </w:r>
      <w:r w:rsidR="009F2EC3" w:rsidRPr="009F2EC3">
        <w:rPr>
          <w:rFonts w:ascii="mylotus" w:hAnsi="mylotus" w:hint="cs"/>
          <w:sz w:val="34"/>
          <w:szCs w:val="34"/>
          <w:rtl/>
        </w:rPr>
        <w:t>نظير</w:t>
      </w:r>
      <w:r w:rsidR="009F2EC3" w:rsidRPr="009F2EC3">
        <w:rPr>
          <w:rFonts w:ascii="mylotus" w:hAnsi="mylotus"/>
          <w:sz w:val="34"/>
          <w:szCs w:val="34"/>
          <w:rtl/>
        </w:rPr>
        <w:t xml:space="preserve"> </w:t>
      </w:r>
      <w:r w:rsidR="009F2EC3" w:rsidRPr="009F2EC3">
        <w:rPr>
          <w:rFonts w:ascii="mylotus" w:hAnsi="mylotus" w:hint="cs"/>
          <w:sz w:val="34"/>
          <w:szCs w:val="34"/>
          <w:rtl/>
        </w:rPr>
        <w:t>تمليك</w:t>
      </w:r>
      <w:r w:rsidR="009F2EC3" w:rsidRPr="009F2EC3">
        <w:rPr>
          <w:rFonts w:ascii="mylotus" w:hAnsi="mylotus"/>
          <w:sz w:val="34"/>
          <w:szCs w:val="34"/>
          <w:rtl/>
        </w:rPr>
        <w:t xml:space="preserve"> </w:t>
      </w:r>
      <w:r w:rsidR="009F2EC3" w:rsidRPr="009F2EC3">
        <w:rPr>
          <w:rFonts w:ascii="mylotus" w:hAnsi="mylotus" w:hint="cs"/>
          <w:sz w:val="34"/>
          <w:szCs w:val="34"/>
          <w:rtl/>
        </w:rPr>
        <w:t>صاع</w:t>
      </w:r>
      <w:r w:rsidR="009F2EC3" w:rsidRPr="009F2EC3">
        <w:rPr>
          <w:rFonts w:ascii="mylotus" w:hAnsi="mylotus"/>
          <w:sz w:val="34"/>
          <w:szCs w:val="34"/>
          <w:rtl/>
        </w:rPr>
        <w:t xml:space="preserve"> </w:t>
      </w:r>
      <w:r w:rsidR="009F2EC3" w:rsidRPr="009F2EC3">
        <w:rPr>
          <w:rFonts w:ascii="mylotus" w:hAnsi="mylotus" w:hint="cs"/>
          <w:sz w:val="34"/>
          <w:szCs w:val="34"/>
          <w:rtl/>
        </w:rPr>
        <w:t>لا</w:t>
      </w:r>
      <w:r w:rsidR="00D44BD9">
        <w:rPr>
          <w:rFonts w:ascii="mylotus" w:hAnsi="mylotus" w:hint="cs"/>
          <w:sz w:val="34"/>
          <w:szCs w:val="34"/>
          <w:rtl/>
        </w:rPr>
        <w:t xml:space="preserve"> </w:t>
      </w:r>
      <w:r w:rsidR="009F2EC3" w:rsidRPr="009F2EC3">
        <w:rPr>
          <w:rFonts w:ascii="mylotus" w:hAnsi="mylotus" w:hint="cs"/>
          <w:sz w:val="34"/>
          <w:szCs w:val="34"/>
          <w:rtl/>
        </w:rPr>
        <w:t>بعينه</w:t>
      </w:r>
      <w:r w:rsidR="009F2EC3" w:rsidRPr="009F2EC3">
        <w:rPr>
          <w:rFonts w:ascii="mylotus" w:hAnsi="mylotus"/>
          <w:sz w:val="34"/>
          <w:szCs w:val="34"/>
          <w:rtl/>
        </w:rPr>
        <w:t xml:space="preserve"> </w:t>
      </w:r>
      <w:r w:rsidR="009F2EC3" w:rsidRPr="009F2EC3">
        <w:rPr>
          <w:rFonts w:ascii="mylotus" w:hAnsi="mylotus" w:hint="cs"/>
          <w:sz w:val="34"/>
          <w:szCs w:val="34"/>
          <w:rtl/>
        </w:rPr>
        <w:t>من</w:t>
      </w:r>
      <w:r w:rsidR="009F2EC3" w:rsidRPr="009F2EC3">
        <w:rPr>
          <w:rFonts w:ascii="mylotus" w:hAnsi="mylotus"/>
          <w:sz w:val="34"/>
          <w:szCs w:val="34"/>
          <w:rtl/>
        </w:rPr>
        <w:t xml:space="preserve"> </w:t>
      </w:r>
      <w:r w:rsidR="009F2EC3" w:rsidRPr="009F2EC3">
        <w:rPr>
          <w:rFonts w:ascii="mylotus" w:hAnsi="mylotus" w:hint="cs"/>
          <w:sz w:val="34"/>
          <w:szCs w:val="34"/>
          <w:rtl/>
        </w:rPr>
        <w:t>الصبرة</w:t>
      </w:r>
      <w:r w:rsidR="00D44BD9">
        <w:rPr>
          <w:rFonts w:ascii="mylotus" w:hAnsi="mylotus" w:hint="cs"/>
          <w:sz w:val="34"/>
          <w:szCs w:val="34"/>
          <w:rtl/>
        </w:rPr>
        <w:t xml:space="preserve"> </w:t>
      </w:r>
      <w:r w:rsidR="009F2EC3" w:rsidRPr="009F2EC3">
        <w:rPr>
          <w:rFonts w:ascii="mylotus" w:hAnsi="mylotus"/>
          <w:sz w:val="34"/>
          <w:szCs w:val="34"/>
          <w:rtl/>
        </w:rPr>
        <w:t xml:space="preserve">- </w:t>
      </w:r>
      <w:r w:rsidR="009F2EC3" w:rsidRPr="009F2EC3">
        <w:rPr>
          <w:rFonts w:ascii="mylotus" w:hAnsi="mylotus" w:hint="cs"/>
          <w:sz w:val="34"/>
          <w:szCs w:val="34"/>
          <w:rtl/>
        </w:rPr>
        <w:t>مثلا</w:t>
      </w:r>
      <w:r w:rsidR="00D44BD9">
        <w:rPr>
          <w:rFonts w:ascii="mylotus" w:hAnsi="mylotus" w:hint="cs"/>
          <w:sz w:val="34"/>
          <w:szCs w:val="34"/>
          <w:rtl/>
        </w:rPr>
        <w:t>ً</w:t>
      </w:r>
      <w:r w:rsidR="009F2EC3" w:rsidRPr="009F2EC3">
        <w:rPr>
          <w:rFonts w:ascii="mylotus" w:hAnsi="mylotus"/>
          <w:sz w:val="34"/>
          <w:szCs w:val="34"/>
          <w:rtl/>
        </w:rPr>
        <w:t xml:space="preserve"> </w:t>
      </w:r>
      <w:r w:rsidR="009F2EC3" w:rsidRPr="009F2EC3">
        <w:rPr>
          <w:rFonts w:ascii="mylotus" w:hAnsi="mylotus" w:hint="cs"/>
          <w:sz w:val="34"/>
          <w:szCs w:val="34"/>
          <w:rtl/>
        </w:rPr>
        <w:t>إذا</w:t>
      </w:r>
      <w:r w:rsidR="009F2EC3" w:rsidRPr="009F2EC3">
        <w:rPr>
          <w:rFonts w:ascii="mylotus" w:hAnsi="mylotus"/>
          <w:sz w:val="34"/>
          <w:szCs w:val="34"/>
          <w:rtl/>
        </w:rPr>
        <w:t xml:space="preserve"> </w:t>
      </w:r>
      <w:r w:rsidR="009F2EC3" w:rsidRPr="009F2EC3">
        <w:rPr>
          <w:rFonts w:ascii="mylotus" w:hAnsi="mylotus" w:hint="cs"/>
          <w:sz w:val="34"/>
          <w:szCs w:val="34"/>
          <w:rtl/>
        </w:rPr>
        <w:t>قال</w:t>
      </w:r>
      <w:r w:rsidR="009F2EC3" w:rsidRPr="009F2EC3">
        <w:rPr>
          <w:rFonts w:ascii="mylotus" w:hAnsi="mylotus"/>
          <w:sz w:val="34"/>
          <w:szCs w:val="34"/>
          <w:rtl/>
        </w:rPr>
        <w:t xml:space="preserve"> </w:t>
      </w:r>
      <w:r w:rsidR="009F2EC3" w:rsidRPr="009F2EC3">
        <w:rPr>
          <w:rFonts w:ascii="mylotus" w:hAnsi="mylotus" w:hint="cs"/>
          <w:sz w:val="34"/>
          <w:szCs w:val="34"/>
          <w:rtl/>
        </w:rPr>
        <w:t>المالك</w:t>
      </w:r>
      <w:r w:rsidR="009F2EC3" w:rsidRPr="009F2EC3">
        <w:rPr>
          <w:rFonts w:ascii="mylotus" w:hAnsi="mylotus"/>
          <w:sz w:val="34"/>
          <w:szCs w:val="34"/>
          <w:rtl/>
        </w:rPr>
        <w:t>: (</w:t>
      </w:r>
      <w:r w:rsidR="009F2EC3" w:rsidRPr="009F2EC3">
        <w:rPr>
          <w:rFonts w:ascii="mylotus" w:hAnsi="mylotus" w:hint="cs"/>
          <w:sz w:val="34"/>
          <w:szCs w:val="34"/>
          <w:rtl/>
        </w:rPr>
        <w:t>بعتك</w:t>
      </w:r>
      <w:r w:rsidR="009F2EC3" w:rsidRPr="009F2EC3">
        <w:rPr>
          <w:rFonts w:ascii="mylotus" w:hAnsi="mylotus"/>
          <w:sz w:val="34"/>
          <w:szCs w:val="34"/>
          <w:rtl/>
        </w:rPr>
        <w:t xml:space="preserve"> </w:t>
      </w:r>
      <w:r w:rsidR="009F2EC3" w:rsidRPr="009F2EC3">
        <w:rPr>
          <w:rFonts w:ascii="mylotus" w:hAnsi="mylotus" w:hint="cs"/>
          <w:sz w:val="34"/>
          <w:szCs w:val="34"/>
          <w:rtl/>
        </w:rPr>
        <w:t>صاعاً</w:t>
      </w:r>
      <w:r w:rsidR="009F2EC3" w:rsidRPr="009F2EC3">
        <w:rPr>
          <w:rFonts w:ascii="mylotus" w:hAnsi="mylotus"/>
          <w:sz w:val="34"/>
          <w:szCs w:val="34"/>
          <w:rtl/>
        </w:rPr>
        <w:t xml:space="preserve"> </w:t>
      </w:r>
      <w:r w:rsidR="009F2EC3" w:rsidRPr="009F2EC3">
        <w:rPr>
          <w:rFonts w:ascii="mylotus" w:hAnsi="mylotus" w:hint="cs"/>
          <w:sz w:val="34"/>
          <w:szCs w:val="34"/>
          <w:rtl/>
        </w:rPr>
        <w:t>لا</w:t>
      </w:r>
      <w:r w:rsidR="00D44BD9">
        <w:rPr>
          <w:rFonts w:ascii="mylotus" w:hAnsi="mylotus" w:hint="cs"/>
          <w:sz w:val="34"/>
          <w:szCs w:val="34"/>
          <w:rtl/>
        </w:rPr>
        <w:t xml:space="preserve"> </w:t>
      </w:r>
      <w:r w:rsidR="009F2EC3" w:rsidRPr="009F2EC3">
        <w:rPr>
          <w:rFonts w:ascii="mylotus" w:hAnsi="mylotus" w:hint="cs"/>
          <w:sz w:val="34"/>
          <w:szCs w:val="34"/>
          <w:rtl/>
        </w:rPr>
        <w:lastRenderedPageBreak/>
        <w:t>بعينه</w:t>
      </w:r>
      <w:r w:rsidR="009F2EC3" w:rsidRPr="009F2EC3">
        <w:rPr>
          <w:rFonts w:ascii="mylotus" w:hAnsi="mylotus"/>
          <w:sz w:val="34"/>
          <w:szCs w:val="34"/>
          <w:rtl/>
        </w:rPr>
        <w:t xml:space="preserve"> </w:t>
      </w:r>
      <w:r w:rsidR="009F2EC3" w:rsidRPr="009F2EC3">
        <w:rPr>
          <w:rFonts w:ascii="mylotus" w:hAnsi="mylotus" w:hint="cs"/>
          <w:sz w:val="34"/>
          <w:szCs w:val="34"/>
          <w:rtl/>
        </w:rPr>
        <w:t>من</w:t>
      </w:r>
      <w:r w:rsidR="009F2EC3" w:rsidRPr="009F2EC3">
        <w:rPr>
          <w:rFonts w:ascii="mylotus" w:hAnsi="mylotus"/>
          <w:sz w:val="34"/>
          <w:szCs w:val="34"/>
          <w:rtl/>
        </w:rPr>
        <w:t xml:space="preserve"> </w:t>
      </w:r>
      <w:r w:rsidR="009F2EC3" w:rsidRPr="009F2EC3">
        <w:rPr>
          <w:rFonts w:ascii="mylotus" w:hAnsi="mylotus" w:hint="cs"/>
          <w:sz w:val="34"/>
          <w:szCs w:val="34"/>
          <w:rtl/>
        </w:rPr>
        <w:t>هذه</w:t>
      </w:r>
      <w:r w:rsidR="009F2EC3" w:rsidRPr="009F2EC3">
        <w:rPr>
          <w:rFonts w:ascii="mylotus" w:hAnsi="mylotus"/>
          <w:sz w:val="34"/>
          <w:szCs w:val="34"/>
          <w:rtl/>
        </w:rPr>
        <w:t xml:space="preserve"> </w:t>
      </w:r>
      <w:r w:rsidR="009F2EC3" w:rsidRPr="009F2EC3">
        <w:rPr>
          <w:rFonts w:ascii="mylotus" w:hAnsi="mylotus" w:hint="cs"/>
          <w:sz w:val="34"/>
          <w:szCs w:val="34"/>
          <w:rtl/>
        </w:rPr>
        <w:t>الصبرة</w:t>
      </w:r>
      <w:r w:rsidR="009F2EC3" w:rsidRPr="009F2EC3">
        <w:rPr>
          <w:rFonts w:ascii="mylotus" w:hAnsi="mylotus"/>
          <w:sz w:val="34"/>
          <w:szCs w:val="34"/>
          <w:rtl/>
        </w:rPr>
        <w:t>)</w:t>
      </w:r>
      <w:r>
        <w:rPr>
          <w:rFonts w:ascii="mylotus" w:hAnsi="mylotus" w:hint="cs"/>
          <w:sz w:val="34"/>
          <w:szCs w:val="34"/>
          <w:rtl/>
        </w:rPr>
        <w:t>،</w:t>
      </w:r>
      <w:r w:rsidR="009F2EC3" w:rsidRPr="009F2EC3">
        <w:rPr>
          <w:rFonts w:ascii="mylotus" w:hAnsi="mylotus"/>
          <w:sz w:val="34"/>
          <w:szCs w:val="34"/>
          <w:rtl/>
        </w:rPr>
        <w:t xml:space="preserve"> </w:t>
      </w:r>
      <w:r w:rsidR="009F2EC3" w:rsidRPr="009F2EC3">
        <w:rPr>
          <w:rFonts w:ascii="mylotus" w:hAnsi="mylotus" w:hint="cs"/>
          <w:sz w:val="34"/>
          <w:szCs w:val="34"/>
          <w:rtl/>
        </w:rPr>
        <w:t>فما</w:t>
      </w:r>
      <w:r w:rsidR="009F2EC3" w:rsidRPr="009F2EC3">
        <w:rPr>
          <w:rFonts w:ascii="mylotus" w:hAnsi="mylotus"/>
          <w:sz w:val="34"/>
          <w:szCs w:val="34"/>
          <w:rtl/>
        </w:rPr>
        <w:t xml:space="preserve"> </w:t>
      </w:r>
      <w:r w:rsidR="009F2EC3" w:rsidRPr="009F2EC3">
        <w:rPr>
          <w:rFonts w:ascii="mylotus" w:hAnsi="mylotus" w:hint="cs"/>
          <w:sz w:val="34"/>
          <w:szCs w:val="34"/>
          <w:rtl/>
        </w:rPr>
        <w:t>هو</w:t>
      </w:r>
      <w:r w:rsidR="009F2EC3" w:rsidRPr="009F2EC3">
        <w:rPr>
          <w:rFonts w:ascii="mylotus" w:hAnsi="mylotus"/>
          <w:sz w:val="34"/>
          <w:szCs w:val="34"/>
          <w:rtl/>
        </w:rPr>
        <w:t xml:space="preserve"> </w:t>
      </w:r>
      <w:r w:rsidR="009F2EC3" w:rsidRPr="009F2EC3">
        <w:rPr>
          <w:rFonts w:ascii="mylotus" w:hAnsi="mylotus" w:hint="cs"/>
          <w:sz w:val="34"/>
          <w:szCs w:val="34"/>
          <w:rtl/>
        </w:rPr>
        <w:t>ا</w:t>
      </w:r>
      <w:r w:rsidR="009F2EC3" w:rsidRPr="009F2EC3">
        <w:rPr>
          <w:rFonts w:ascii="mylotus" w:hAnsi="mylotus"/>
          <w:sz w:val="34"/>
          <w:szCs w:val="34"/>
          <w:rtl/>
        </w:rPr>
        <w:t xml:space="preserve">لصاع </w:t>
      </w:r>
      <w:proofErr w:type="spellStart"/>
      <w:r w:rsidR="009F2EC3" w:rsidRPr="009F2EC3">
        <w:rPr>
          <w:rFonts w:ascii="mylotus" w:hAnsi="mylotus"/>
          <w:sz w:val="34"/>
          <w:szCs w:val="34"/>
          <w:rtl/>
        </w:rPr>
        <w:t>المملك</w:t>
      </w:r>
      <w:proofErr w:type="spellEnd"/>
      <w:r w:rsidR="00D44BD9">
        <w:rPr>
          <w:rFonts w:ascii="mylotus" w:hAnsi="mylotus" w:hint="cs"/>
          <w:sz w:val="34"/>
          <w:szCs w:val="34"/>
          <w:rtl/>
        </w:rPr>
        <w:t>؟</w:t>
      </w:r>
      <w:r w:rsidR="009F2EC3" w:rsidRPr="009F2EC3">
        <w:rPr>
          <w:rFonts w:ascii="mylotus" w:hAnsi="mylotus"/>
          <w:sz w:val="34"/>
          <w:szCs w:val="34"/>
          <w:rtl/>
        </w:rPr>
        <w:t xml:space="preserve"> هل هو الأول أو الثاني أو الوسط أو الأخير</w:t>
      </w:r>
      <w:r w:rsidR="00D44BD9">
        <w:rPr>
          <w:rFonts w:ascii="mylotus" w:hAnsi="mylotus" w:hint="cs"/>
          <w:sz w:val="34"/>
          <w:szCs w:val="34"/>
          <w:rtl/>
        </w:rPr>
        <w:t xml:space="preserve"> </w:t>
      </w:r>
      <w:r w:rsidR="009F2EC3" w:rsidRPr="009F2EC3">
        <w:rPr>
          <w:rFonts w:ascii="mylotus" w:hAnsi="mylotus"/>
          <w:sz w:val="34"/>
          <w:szCs w:val="34"/>
          <w:rtl/>
        </w:rPr>
        <w:t>أو</w:t>
      </w:r>
      <w:r w:rsidR="00D44BD9">
        <w:rPr>
          <w:rFonts w:ascii="mylotus" w:hAnsi="mylotus" w:hint="cs"/>
          <w:sz w:val="34"/>
          <w:szCs w:val="34"/>
          <w:rtl/>
        </w:rPr>
        <w:t xml:space="preserve"> </w:t>
      </w:r>
      <w:r w:rsidR="009F2EC3" w:rsidRPr="009F2EC3">
        <w:rPr>
          <w:rFonts w:ascii="mylotus" w:hAnsi="mylotus"/>
          <w:sz w:val="34"/>
          <w:szCs w:val="34"/>
          <w:rtl/>
        </w:rPr>
        <w:t>الممتزج بينهما؟</w:t>
      </w:r>
    </w:p>
    <w:p w14:paraId="10ADC7C3" w14:textId="77AB4D39" w:rsidR="00D44BD9" w:rsidRDefault="009F2EC3" w:rsidP="00E0515B">
      <w:pPr>
        <w:pStyle w:val="a0"/>
        <w:widowControl w:val="0"/>
        <w:bidi/>
        <w:spacing w:line="216" w:lineRule="auto"/>
        <w:rPr>
          <w:rFonts w:ascii="mylotus" w:hAnsi="mylotus"/>
          <w:sz w:val="34"/>
          <w:szCs w:val="34"/>
          <w:rtl/>
        </w:rPr>
      </w:pPr>
      <w:r w:rsidRPr="009F2EC3">
        <w:rPr>
          <w:rFonts w:ascii="mylotus" w:hAnsi="mylotus"/>
          <w:sz w:val="34"/>
          <w:szCs w:val="34"/>
          <w:rtl/>
        </w:rPr>
        <w:t>والصحيح: أن صاعا</w:t>
      </w:r>
      <w:r w:rsidR="00D44BD9">
        <w:rPr>
          <w:rFonts w:ascii="mylotus" w:hAnsi="mylotus" w:hint="cs"/>
          <w:sz w:val="34"/>
          <w:szCs w:val="34"/>
          <w:rtl/>
        </w:rPr>
        <w:t>ً</w:t>
      </w:r>
      <w:r w:rsidRPr="009F2EC3">
        <w:rPr>
          <w:rFonts w:ascii="mylotus" w:hAnsi="mylotus"/>
          <w:sz w:val="34"/>
          <w:szCs w:val="34"/>
          <w:rtl/>
        </w:rPr>
        <w:t xml:space="preserve"> لا</w:t>
      </w:r>
      <w:r w:rsidR="00D44BD9">
        <w:rPr>
          <w:rFonts w:ascii="mylotus" w:hAnsi="mylotus" w:hint="cs"/>
          <w:sz w:val="34"/>
          <w:szCs w:val="34"/>
          <w:rtl/>
        </w:rPr>
        <w:t xml:space="preserve"> </w:t>
      </w:r>
      <w:r w:rsidRPr="009F2EC3">
        <w:rPr>
          <w:rFonts w:ascii="mylotus" w:hAnsi="mylotus"/>
          <w:sz w:val="34"/>
          <w:szCs w:val="34"/>
          <w:rtl/>
        </w:rPr>
        <w:t>بعينه من هذه الصبرة مما جرى العرف على تمليكه، وإن كان لا يوجد في الخارج صاع لا بعينه</w:t>
      </w:r>
      <w:r w:rsidR="00D44BD9">
        <w:rPr>
          <w:rFonts w:ascii="mylotus" w:hAnsi="mylotus" w:hint="cs"/>
          <w:sz w:val="34"/>
          <w:szCs w:val="34"/>
          <w:rtl/>
        </w:rPr>
        <w:t>؛</w:t>
      </w:r>
      <w:r w:rsidRPr="009F2EC3">
        <w:rPr>
          <w:rFonts w:ascii="mylotus" w:hAnsi="mylotus"/>
          <w:sz w:val="34"/>
          <w:szCs w:val="34"/>
          <w:rtl/>
        </w:rPr>
        <w:t xml:space="preserve"> لأن الموجود في الخارج صاع بعينه لا صاع لا بعينه، </w:t>
      </w:r>
      <w:r w:rsidR="00D44BD9">
        <w:rPr>
          <w:rFonts w:ascii="mylotus" w:hAnsi="mylotus" w:hint="cs"/>
          <w:sz w:val="34"/>
          <w:szCs w:val="34"/>
          <w:rtl/>
        </w:rPr>
        <w:t>إ</w:t>
      </w:r>
      <w:r w:rsidRPr="009F2EC3">
        <w:rPr>
          <w:rFonts w:ascii="mylotus" w:hAnsi="mylotus"/>
          <w:sz w:val="34"/>
          <w:szCs w:val="34"/>
          <w:rtl/>
        </w:rPr>
        <w:t>لا أن وجوده ال</w:t>
      </w:r>
      <w:r w:rsidR="00D44BD9">
        <w:rPr>
          <w:rFonts w:ascii="mylotus" w:hAnsi="mylotus" w:hint="cs"/>
          <w:sz w:val="34"/>
          <w:szCs w:val="34"/>
          <w:rtl/>
        </w:rPr>
        <w:t>ا</w:t>
      </w:r>
      <w:r w:rsidRPr="009F2EC3">
        <w:rPr>
          <w:rFonts w:ascii="mylotus" w:hAnsi="mylotus"/>
          <w:sz w:val="34"/>
          <w:szCs w:val="34"/>
          <w:rtl/>
        </w:rPr>
        <w:t>عتباري هو المصحح لتمليكه، وكذلك تملك الدائن لمال في ذمة المدين فإنه وجود المال في الذمة أمر اعتباري محض لا</w:t>
      </w:r>
      <w:r w:rsidR="00E0515B">
        <w:rPr>
          <w:rFonts w:ascii="mylotus" w:hAnsi="mylotus" w:hint="cs"/>
          <w:sz w:val="34"/>
          <w:szCs w:val="34"/>
          <w:rtl/>
        </w:rPr>
        <w:t xml:space="preserve"> </w:t>
      </w:r>
      <w:r w:rsidRPr="009F2EC3">
        <w:rPr>
          <w:rFonts w:ascii="mylotus" w:hAnsi="mylotus"/>
          <w:sz w:val="34"/>
          <w:szCs w:val="34"/>
          <w:rtl/>
        </w:rPr>
        <w:t>خارجي، كما أن تمليك سهم من الزكاة لكلي الفقير أو سهم من الخمس لكلي السيد الفقير صحيح، وإن لم يوجد مصداق له خارجا</w:t>
      </w:r>
      <w:r w:rsidR="00D44BD9">
        <w:rPr>
          <w:rFonts w:ascii="mylotus" w:hAnsi="mylotus" w:hint="cs"/>
          <w:sz w:val="34"/>
          <w:szCs w:val="34"/>
          <w:rtl/>
        </w:rPr>
        <w:t>ً</w:t>
      </w:r>
      <w:r w:rsidRPr="009F2EC3">
        <w:rPr>
          <w:rFonts w:ascii="mylotus" w:hAnsi="mylotus"/>
          <w:sz w:val="34"/>
          <w:szCs w:val="34"/>
          <w:rtl/>
        </w:rPr>
        <w:t>.</w:t>
      </w:r>
    </w:p>
    <w:p w14:paraId="34DFB7CF" w14:textId="0F6BC167" w:rsidR="001D7EBA" w:rsidRDefault="009F2EC3" w:rsidP="00E0515B">
      <w:pPr>
        <w:pStyle w:val="a0"/>
        <w:widowControl w:val="0"/>
        <w:bidi/>
        <w:spacing w:line="216" w:lineRule="auto"/>
        <w:rPr>
          <w:rFonts w:ascii="mylotus" w:hAnsi="mylotus"/>
          <w:sz w:val="34"/>
          <w:szCs w:val="34"/>
          <w:rtl/>
        </w:rPr>
      </w:pPr>
      <w:r w:rsidRPr="009F2EC3">
        <w:rPr>
          <w:rFonts w:ascii="mylotus" w:hAnsi="mylotus"/>
          <w:sz w:val="34"/>
          <w:szCs w:val="34"/>
          <w:rtl/>
        </w:rPr>
        <w:t>لذلك لو</w:t>
      </w:r>
      <w:r w:rsidR="00D44BD9">
        <w:rPr>
          <w:rFonts w:ascii="mylotus" w:hAnsi="mylotus" w:hint="cs"/>
          <w:sz w:val="34"/>
          <w:szCs w:val="34"/>
          <w:rtl/>
        </w:rPr>
        <w:t xml:space="preserve"> </w:t>
      </w:r>
      <w:r w:rsidRPr="009F2EC3">
        <w:rPr>
          <w:rFonts w:ascii="mylotus" w:hAnsi="mylotus"/>
          <w:sz w:val="34"/>
          <w:szCs w:val="34"/>
          <w:rtl/>
        </w:rPr>
        <w:t>فرض أن منفعة الدار أو منفعة السيارة أو منفعة القلم مما ليس لها وجود</w:t>
      </w:r>
      <w:r w:rsidR="00D44BD9">
        <w:rPr>
          <w:rFonts w:ascii="mylotus" w:hAnsi="mylotus" w:hint="cs"/>
          <w:sz w:val="34"/>
          <w:szCs w:val="34"/>
          <w:rtl/>
        </w:rPr>
        <w:t>ٌ</w:t>
      </w:r>
      <w:r w:rsidRPr="009F2EC3">
        <w:rPr>
          <w:rFonts w:ascii="mylotus" w:hAnsi="mylotus"/>
          <w:sz w:val="34"/>
          <w:szCs w:val="34"/>
          <w:rtl/>
        </w:rPr>
        <w:t xml:space="preserve"> خارجي فيكفي الوجود العقلائي لهذه المنفعة في صحة تمليكها ونقلها من مالك العين إلى الم</w:t>
      </w:r>
      <w:r w:rsidR="00D44BD9">
        <w:rPr>
          <w:rFonts w:ascii="mylotus" w:hAnsi="mylotus" w:hint="cs"/>
          <w:sz w:val="34"/>
          <w:szCs w:val="34"/>
          <w:rtl/>
        </w:rPr>
        <w:t>ُ</w:t>
      </w:r>
      <w:r w:rsidRPr="009F2EC3">
        <w:rPr>
          <w:rFonts w:ascii="mylotus" w:hAnsi="mylotus"/>
          <w:sz w:val="34"/>
          <w:szCs w:val="34"/>
          <w:rtl/>
        </w:rPr>
        <w:t>ستأج</w:t>
      </w:r>
      <w:r w:rsidR="00D44BD9">
        <w:rPr>
          <w:rFonts w:ascii="mylotus" w:hAnsi="mylotus" w:hint="cs"/>
          <w:sz w:val="34"/>
          <w:szCs w:val="34"/>
          <w:rtl/>
        </w:rPr>
        <w:t>ِ</w:t>
      </w:r>
      <w:r w:rsidRPr="009F2EC3">
        <w:rPr>
          <w:rFonts w:ascii="mylotus" w:hAnsi="mylotus"/>
          <w:sz w:val="34"/>
          <w:szCs w:val="34"/>
          <w:rtl/>
        </w:rPr>
        <w:t>ر، وبذلك يتضح أنه ل</w:t>
      </w:r>
      <w:r w:rsidR="00D44BD9">
        <w:rPr>
          <w:rFonts w:ascii="mylotus" w:hAnsi="mylotus" w:hint="cs"/>
          <w:sz w:val="34"/>
          <w:szCs w:val="34"/>
          <w:rtl/>
        </w:rPr>
        <w:t xml:space="preserve">ا </w:t>
      </w:r>
      <w:r w:rsidRPr="009F2EC3">
        <w:rPr>
          <w:rFonts w:ascii="mylotus" w:hAnsi="mylotus"/>
          <w:sz w:val="34"/>
          <w:szCs w:val="34"/>
          <w:rtl/>
        </w:rPr>
        <w:t>حاجة لتعريف المحقق الطهراني قد</w:t>
      </w:r>
      <w:r w:rsidR="00D44BD9">
        <w:rPr>
          <w:rFonts w:ascii="mylotus" w:hAnsi="mylotus" w:hint="cs"/>
          <w:sz w:val="34"/>
          <w:szCs w:val="34"/>
          <w:rtl/>
        </w:rPr>
        <w:t>س سره</w:t>
      </w:r>
      <w:r w:rsidRPr="009F2EC3">
        <w:rPr>
          <w:rFonts w:ascii="mylotus" w:hAnsi="mylotus"/>
          <w:sz w:val="34"/>
          <w:szCs w:val="34"/>
          <w:rtl/>
        </w:rPr>
        <w:t xml:space="preserve"> للإجارة من أنها </w:t>
      </w:r>
      <w:r w:rsidR="00D44BD9">
        <w:rPr>
          <w:rFonts w:ascii="mylotus" w:hAnsi="mylotus" w:hint="cs"/>
          <w:sz w:val="34"/>
          <w:szCs w:val="34"/>
          <w:rtl/>
        </w:rPr>
        <w:t>(</w:t>
      </w:r>
      <w:r w:rsidRPr="009F2EC3">
        <w:rPr>
          <w:rFonts w:ascii="mylotus" w:hAnsi="mylotus"/>
          <w:sz w:val="34"/>
          <w:szCs w:val="34"/>
          <w:rtl/>
        </w:rPr>
        <w:t>تمليك العين في جهة من الجهات</w:t>
      </w:r>
      <w:r w:rsidR="00D44BD9">
        <w:rPr>
          <w:rFonts w:ascii="mylotus" w:hAnsi="mylotus" w:hint="cs"/>
          <w:sz w:val="34"/>
          <w:szCs w:val="34"/>
          <w:rtl/>
        </w:rPr>
        <w:t xml:space="preserve">)، </w:t>
      </w:r>
      <w:r w:rsidRPr="009F2EC3">
        <w:rPr>
          <w:rFonts w:ascii="mylotus" w:hAnsi="mylotus"/>
          <w:sz w:val="34"/>
          <w:szCs w:val="34"/>
          <w:rtl/>
        </w:rPr>
        <w:t>مضافا</w:t>
      </w:r>
      <w:r w:rsidR="00D44BD9">
        <w:rPr>
          <w:rFonts w:ascii="mylotus" w:hAnsi="mylotus" w:hint="cs"/>
          <w:sz w:val="34"/>
          <w:szCs w:val="34"/>
          <w:rtl/>
        </w:rPr>
        <w:t>ً</w:t>
      </w:r>
      <w:r w:rsidRPr="009F2EC3">
        <w:rPr>
          <w:rFonts w:ascii="mylotus" w:hAnsi="mylotus"/>
          <w:sz w:val="34"/>
          <w:szCs w:val="34"/>
          <w:rtl/>
        </w:rPr>
        <w:t xml:space="preserve"> لسقم التعريف كما أفاد المحقق الإصفهاني قد</w:t>
      </w:r>
      <w:r w:rsidR="00D44BD9">
        <w:rPr>
          <w:rFonts w:ascii="mylotus" w:hAnsi="mylotus" w:hint="cs"/>
          <w:sz w:val="34"/>
          <w:szCs w:val="34"/>
          <w:rtl/>
        </w:rPr>
        <w:t>س سره</w:t>
      </w:r>
      <w:r w:rsidR="001D7EBA">
        <w:rPr>
          <w:rFonts w:ascii="mylotus" w:hAnsi="mylotus" w:hint="cs"/>
          <w:sz w:val="34"/>
          <w:szCs w:val="34"/>
          <w:rtl/>
        </w:rPr>
        <w:t>،</w:t>
      </w:r>
      <w:r w:rsidRPr="009F2EC3">
        <w:rPr>
          <w:rFonts w:ascii="mylotus" w:hAnsi="mylotus"/>
          <w:sz w:val="34"/>
          <w:szCs w:val="34"/>
          <w:rtl/>
        </w:rPr>
        <w:t xml:space="preserve"> بلحاظ أن لازمه اجتماع ملكيتين على العين للمالك والمستأجر</w:t>
      </w:r>
      <w:r w:rsidR="001D7EBA">
        <w:rPr>
          <w:rFonts w:ascii="mylotus" w:hAnsi="mylotus" w:hint="cs"/>
          <w:sz w:val="34"/>
          <w:szCs w:val="34"/>
          <w:rtl/>
        </w:rPr>
        <w:t>،</w:t>
      </w:r>
      <w:r w:rsidRPr="009F2EC3">
        <w:rPr>
          <w:rFonts w:ascii="mylotus" w:hAnsi="mylotus"/>
          <w:sz w:val="34"/>
          <w:szCs w:val="34"/>
          <w:rtl/>
        </w:rPr>
        <w:t xml:space="preserve"> وهو باطل بنظر العقلاء وإن كانت إحداهما مطلقة والأخرى مقيد</w:t>
      </w:r>
      <w:r w:rsidR="001D7EBA">
        <w:rPr>
          <w:rFonts w:ascii="mylotus" w:hAnsi="mylotus" w:hint="cs"/>
          <w:sz w:val="34"/>
          <w:szCs w:val="34"/>
          <w:rtl/>
        </w:rPr>
        <w:t>ة.</w:t>
      </w:r>
    </w:p>
    <w:p w14:paraId="6838A088" w14:textId="77777777" w:rsidR="001D7EBA" w:rsidRDefault="009F2EC3" w:rsidP="00E0515B">
      <w:pPr>
        <w:pStyle w:val="a0"/>
        <w:widowControl w:val="0"/>
        <w:bidi/>
        <w:spacing w:line="216" w:lineRule="auto"/>
        <w:rPr>
          <w:rFonts w:ascii="mylotus" w:hAnsi="mylotus"/>
          <w:sz w:val="34"/>
          <w:szCs w:val="34"/>
          <w:rtl/>
        </w:rPr>
      </w:pPr>
      <w:r w:rsidRPr="001D7EBA">
        <w:rPr>
          <w:rFonts w:ascii="mylotus" w:hAnsi="mylotus"/>
          <w:b/>
          <w:bCs/>
          <w:sz w:val="34"/>
          <w:szCs w:val="34"/>
          <w:rtl/>
        </w:rPr>
        <w:t>الإيراد الثاني:</w:t>
      </w:r>
      <w:r w:rsidRPr="009F2EC3">
        <w:rPr>
          <w:rFonts w:ascii="mylotus" w:hAnsi="mylotus"/>
          <w:sz w:val="34"/>
          <w:szCs w:val="34"/>
          <w:rtl/>
        </w:rPr>
        <w:t xml:space="preserve"> على فرض أن المنفعة مما</w:t>
      </w:r>
      <w:r w:rsidR="001D7EBA">
        <w:rPr>
          <w:rFonts w:ascii="mylotus" w:hAnsi="mylotus" w:hint="cs"/>
          <w:sz w:val="34"/>
          <w:szCs w:val="34"/>
          <w:rtl/>
        </w:rPr>
        <w:t xml:space="preserve"> </w:t>
      </w:r>
      <w:r w:rsidRPr="009F2EC3">
        <w:rPr>
          <w:rFonts w:ascii="mylotus" w:hAnsi="mylotus"/>
          <w:sz w:val="34"/>
          <w:szCs w:val="34"/>
          <w:rtl/>
        </w:rPr>
        <w:t>لها وجود</w:t>
      </w:r>
      <w:r w:rsidR="001D7EBA">
        <w:rPr>
          <w:rFonts w:ascii="mylotus" w:hAnsi="mylotus" w:hint="cs"/>
          <w:sz w:val="34"/>
          <w:szCs w:val="34"/>
          <w:rtl/>
        </w:rPr>
        <w:t>ٌ</w:t>
      </w:r>
      <w:r w:rsidRPr="009F2EC3">
        <w:rPr>
          <w:rFonts w:ascii="mylotus" w:hAnsi="mylotus"/>
          <w:sz w:val="34"/>
          <w:szCs w:val="34"/>
          <w:rtl/>
        </w:rPr>
        <w:t xml:space="preserve"> خارجي أو اعتباري، ولكن المرتكز العقلائي يأبى تمليك المنفعة مستقلاً عن تمليك العين، بأن يتصدى المالك للتفكيك بين ملكيته للعين وملكية المنفعة، فينقل للم</w:t>
      </w:r>
      <w:r w:rsidR="001D7EBA">
        <w:rPr>
          <w:rFonts w:ascii="mylotus" w:hAnsi="mylotus" w:hint="cs"/>
          <w:sz w:val="34"/>
          <w:szCs w:val="34"/>
          <w:rtl/>
        </w:rPr>
        <w:t>ُ</w:t>
      </w:r>
      <w:r w:rsidRPr="009F2EC3">
        <w:rPr>
          <w:rFonts w:ascii="mylotus" w:hAnsi="mylotus"/>
          <w:sz w:val="34"/>
          <w:szCs w:val="34"/>
          <w:rtl/>
        </w:rPr>
        <w:t>ستأج</w:t>
      </w:r>
      <w:r w:rsidR="001D7EBA">
        <w:rPr>
          <w:rFonts w:ascii="mylotus" w:hAnsi="mylotus" w:hint="cs"/>
          <w:sz w:val="34"/>
          <w:szCs w:val="34"/>
          <w:rtl/>
        </w:rPr>
        <w:t>ِ</w:t>
      </w:r>
      <w:r w:rsidRPr="009F2EC3">
        <w:rPr>
          <w:rFonts w:ascii="mylotus" w:hAnsi="mylotus"/>
          <w:sz w:val="34"/>
          <w:szCs w:val="34"/>
          <w:rtl/>
        </w:rPr>
        <w:t>ر خصوص ملكية المنفعة مع بقاء ملكية العين له</w:t>
      </w:r>
      <w:r w:rsidR="001D7EBA">
        <w:rPr>
          <w:rFonts w:ascii="mylotus" w:hAnsi="mylotus" w:hint="cs"/>
          <w:sz w:val="34"/>
          <w:szCs w:val="34"/>
          <w:rtl/>
        </w:rPr>
        <w:t>.</w:t>
      </w:r>
    </w:p>
    <w:p w14:paraId="3BAD8E2D" w14:textId="77777777" w:rsidR="001D7EBA" w:rsidRDefault="009F2EC3" w:rsidP="00E0515B">
      <w:pPr>
        <w:pStyle w:val="a0"/>
        <w:widowControl w:val="0"/>
        <w:bidi/>
        <w:spacing w:line="216" w:lineRule="auto"/>
        <w:rPr>
          <w:rFonts w:ascii="mylotus" w:hAnsi="mylotus"/>
          <w:b/>
          <w:bCs/>
          <w:sz w:val="34"/>
          <w:szCs w:val="34"/>
          <w:rtl/>
        </w:rPr>
      </w:pPr>
      <w:r w:rsidRPr="001D7EBA">
        <w:rPr>
          <w:rFonts w:ascii="mylotus" w:hAnsi="mylotus"/>
          <w:b/>
          <w:bCs/>
          <w:sz w:val="34"/>
          <w:szCs w:val="34"/>
          <w:rtl/>
        </w:rPr>
        <w:t>ولذلك عدة شواهد عقلائية</w:t>
      </w:r>
      <w:r w:rsidRPr="001D7EBA">
        <w:rPr>
          <w:rFonts w:ascii="mylotus" w:hAnsi="mylotus"/>
          <w:b/>
          <w:bCs/>
          <w:sz w:val="34"/>
          <w:szCs w:val="34"/>
        </w:rPr>
        <w:t>:</w:t>
      </w:r>
    </w:p>
    <w:p w14:paraId="0684D2D0" w14:textId="63C14139" w:rsidR="001D7EBA" w:rsidRDefault="009F2EC3" w:rsidP="00E0515B">
      <w:pPr>
        <w:pStyle w:val="a0"/>
        <w:widowControl w:val="0"/>
        <w:bidi/>
        <w:spacing w:line="216" w:lineRule="auto"/>
        <w:rPr>
          <w:rFonts w:ascii="mylotus" w:hAnsi="mylotus"/>
          <w:b/>
          <w:bCs/>
          <w:sz w:val="34"/>
          <w:szCs w:val="34"/>
          <w:rtl/>
        </w:rPr>
      </w:pPr>
      <w:r w:rsidRPr="001D7EBA">
        <w:rPr>
          <w:rFonts w:ascii="mylotus" w:hAnsi="mylotus"/>
          <w:b/>
          <w:bCs/>
          <w:sz w:val="34"/>
          <w:szCs w:val="34"/>
          <w:rtl/>
        </w:rPr>
        <w:t>الشاهد الأول:</w:t>
      </w:r>
      <w:r w:rsidRPr="009F2EC3">
        <w:rPr>
          <w:rFonts w:ascii="mylotus" w:hAnsi="mylotus"/>
          <w:sz w:val="34"/>
          <w:szCs w:val="34"/>
          <w:rtl/>
        </w:rPr>
        <w:t xml:space="preserve"> أن مالك العين لا يعد بنظر المرتكز العقلائي ممن له مالان: العين والمنفعة، بحيث لو أريد</w:t>
      </w:r>
      <w:r w:rsidR="001D7EBA">
        <w:rPr>
          <w:rFonts w:ascii="mylotus" w:hAnsi="mylotus" w:hint="cs"/>
          <w:sz w:val="34"/>
          <w:szCs w:val="34"/>
          <w:rtl/>
        </w:rPr>
        <w:t xml:space="preserve"> </w:t>
      </w:r>
      <w:r w:rsidRPr="009F2EC3">
        <w:rPr>
          <w:rFonts w:ascii="mylotus" w:hAnsi="mylotus"/>
          <w:sz w:val="34"/>
          <w:szCs w:val="34"/>
          <w:rtl/>
        </w:rPr>
        <w:t>في مقام التقويم حساب ثروته فإنه لا تقوم العين بقيمة وتقوم المنفعة بقيمة على حدة</w:t>
      </w:r>
      <w:r w:rsidR="00E0515B">
        <w:rPr>
          <w:rFonts w:ascii="mylotus" w:hAnsi="mylotus"/>
          <w:sz w:val="34"/>
          <w:szCs w:val="34"/>
          <w:rtl/>
        </w:rPr>
        <w:t>،</w:t>
      </w:r>
      <w:r w:rsidRPr="009F2EC3">
        <w:rPr>
          <w:rFonts w:ascii="mylotus" w:hAnsi="mylotus"/>
          <w:sz w:val="34"/>
          <w:szCs w:val="34"/>
          <w:rtl/>
        </w:rPr>
        <w:t xml:space="preserve"> فيعتبر غنياً لكونه</w:t>
      </w:r>
      <w:r w:rsidR="00E0515B">
        <w:rPr>
          <w:rFonts w:ascii="mylotus" w:hAnsi="mylotus"/>
          <w:sz w:val="34"/>
          <w:szCs w:val="34"/>
          <w:rtl/>
        </w:rPr>
        <w:t xml:space="preserve"> </w:t>
      </w:r>
      <w:r w:rsidRPr="009F2EC3">
        <w:rPr>
          <w:rFonts w:ascii="mylotus" w:hAnsi="mylotus"/>
          <w:sz w:val="34"/>
          <w:szCs w:val="34"/>
          <w:rtl/>
        </w:rPr>
        <w:t>يملك مالين، كما يتعلق به الخمس مرتين مرة في العين ومرة في المنفعة بلحاظ أن العين والمنفعة مالان أو ملكان، ف</w:t>
      </w:r>
      <w:r w:rsidR="001D7EBA">
        <w:rPr>
          <w:rFonts w:ascii="mylotus" w:hAnsi="mylotus" w:hint="cs"/>
          <w:sz w:val="34"/>
          <w:szCs w:val="34"/>
          <w:rtl/>
        </w:rPr>
        <w:t>إ</w:t>
      </w:r>
      <w:r w:rsidRPr="009F2EC3">
        <w:rPr>
          <w:rFonts w:ascii="mylotus" w:hAnsi="mylotus"/>
          <w:sz w:val="34"/>
          <w:szCs w:val="34"/>
          <w:rtl/>
        </w:rPr>
        <w:t>ن ما</w:t>
      </w:r>
      <w:r w:rsidR="00E0515B">
        <w:rPr>
          <w:rFonts w:ascii="mylotus" w:hAnsi="mylotus" w:hint="cs"/>
          <w:sz w:val="34"/>
          <w:szCs w:val="34"/>
          <w:rtl/>
        </w:rPr>
        <w:t xml:space="preserve"> </w:t>
      </w:r>
      <w:r w:rsidRPr="009F2EC3">
        <w:rPr>
          <w:rFonts w:ascii="mylotus" w:hAnsi="mylotus"/>
          <w:sz w:val="34"/>
          <w:szCs w:val="34"/>
          <w:rtl/>
        </w:rPr>
        <w:t>يراه المرتكز العقلائي أن هناك مالاً وملكاً واحداً وهو العي</w:t>
      </w:r>
      <w:r w:rsidR="001D7EBA">
        <w:rPr>
          <w:rFonts w:ascii="mylotus" w:hAnsi="mylotus" w:hint="cs"/>
          <w:sz w:val="34"/>
          <w:szCs w:val="34"/>
          <w:rtl/>
        </w:rPr>
        <w:t>ن.</w:t>
      </w:r>
    </w:p>
    <w:p w14:paraId="72539502" w14:textId="206947A6" w:rsidR="001D7EBA" w:rsidRDefault="009F2EC3" w:rsidP="00E0515B">
      <w:pPr>
        <w:pStyle w:val="a0"/>
        <w:widowControl w:val="0"/>
        <w:bidi/>
        <w:spacing w:line="216" w:lineRule="auto"/>
        <w:rPr>
          <w:rFonts w:ascii="mylotus" w:hAnsi="mylotus"/>
          <w:b/>
          <w:bCs/>
          <w:sz w:val="34"/>
          <w:szCs w:val="34"/>
          <w:rtl/>
        </w:rPr>
      </w:pPr>
      <w:r w:rsidRPr="001D7EBA">
        <w:rPr>
          <w:rFonts w:ascii="mylotus" w:hAnsi="mylotus"/>
          <w:b/>
          <w:bCs/>
          <w:sz w:val="34"/>
          <w:szCs w:val="34"/>
          <w:rtl/>
        </w:rPr>
        <w:t>الشاهد الثاني:</w:t>
      </w:r>
      <w:r w:rsidRPr="009F2EC3">
        <w:rPr>
          <w:rFonts w:ascii="mylotus" w:hAnsi="mylotus"/>
          <w:sz w:val="34"/>
          <w:szCs w:val="34"/>
          <w:rtl/>
        </w:rPr>
        <w:t xml:space="preserve"> أن من يقوم ببيع العين لغيره لا يتضمن بيعه للعين تمليكين عند العقلاء - تمليكا</w:t>
      </w:r>
      <w:r w:rsidR="001D7EBA">
        <w:rPr>
          <w:rFonts w:ascii="mylotus" w:hAnsi="mylotus" w:hint="cs"/>
          <w:sz w:val="34"/>
          <w:szCs w:val="34"/>
          <w:rtl/>
        </w:rPr>
        <w:t>ً</w:t>
      </w:r>
      <w:r w:rsidRPr="009F2EC3">
        <w:rPr>
          <w:rFonts w:ascii="mylotus" w:hAnsi="mylotus"/>
          <w:sz w:val="34"/>
          <w:szCs w:val="34"/>
          <w:rtl/>
        </w:rPr>
        <w:t xml:space="preserve"> للعين وتمليكا</w:t>
      </w:r>
      <w:r w:rsidR="001D7EBA">
        <w:rPr>
          <w:rFonts w:ascii="mylotus" w:hAnsi="mylotus" w:hint="cs"/>
          <w:sz w:val="34"/>
          <w:szCs w:val="34"/>
          <w:rtl/>
        </w:rPr>
        <w:t>ً</w:t>
      </w:r>
      <w:r w:rsidRPr="009F2EC3">
        <w:rPr>
          <w:rFonts w:ascii="mylotus" w:hAnsi="mylotus"/>
          <w:sz w:val="34"/>
          <w:szCs w:val="34"/>
          <w:rtl/>
        </w:rPr>
        <w:t xml:space="preserve"> للمنفعة</w:t>
      </w:r>
      <w:r w:rsidR="00E0515B">
        <w:rPr>
          <w:rFonts w:ascii="mylotus" w:hAnsi="mylotus"/>
          <w:sz w:val="34"/>
          <w:szCs w:val="34"/>
          <w:rtl/>
        </w:rPr>
        <w:t>،</w:t>
      </w:r>
      <w:r w:rsidRPr="009F2EC3">
        <w:rPr>
          <w:rFonts w:ascii="mylotus" w:hAnsi="mylotus"/>
          <w:sz w:val="34"/>
          <w:szCs w:val="34"/>
          <w:rtl/>
        </w:rPr>
        <w:t xml:space="preserve"> وإلا لكان البيع بيعاً وإجارة، فهو بلحاظ العين بيع، و بلحاظ المنفعة إجارة، بل لا يرى بحسب المرتكز العقلائي إلا تمليك واحد للعين، لا تمليكان</w:t>
      </w:r>
      <w:r w:rsidRPr="009F2EC3">
        <w:rPr>
          <w:rFonts w:ascii="mylotus" w:hAnsi="mylotus"/>
          <w:sz w:val="34"/>
          <w:szCs w:val="34"/>
        </w:rPr>
        <w:t>.</w:t>
      </w:r>
    </w:p>
    <w:p w14:paraId="263E69E5" w14:textId="77777777" w:rsidR="001D7EBA" w:rsidRDefault="009F2EC3" w:rsidP="00E0515B">
      <w:pPr>
        <w:pStyle w:val="a0"/>
        <w:widowControl w:val="0"/>
        <w:bidi/>
        <w:spacing w:line="216" w:lineRule="auto"/>
        <w:rPr>
          <w:rFonts w:ascii="mylotus" w:hAnsi="mylotus"/>
          <w:b/>
          <w:bCs/>
          <w:sz w:val="34"/>
          <w:szCs w:val="34"/>
          <w:rtl/>
        </w:rPr>
      </w:pPr>
      <w:r w:rsidRPr="001D7EBA">
        <w:rPr>
          <w:rFonts w:ascii="mylotus" w:hAnsi="mylotus"/>
          <w:b/>
          <w:bCs/>
          <w:sz w:val="34"/>
          <w:szCs w:val="34"/>
          <w:rtl/>
        </w:rPr>
        <w:t>الشاهد الثالث:</w:t>
      </w:r>
      <w:r w:rsidRPr="009F2EC3">
        <w:rPr>
          <w:rFonts w:ascii="mylotus" w:hAnsi="mylotus"/>
          <w:sz w:val="34"/>
          <w:szCs w:val="34"/>
          <w:rtl/>
        </w:rPr>
        <w:t xml:space="preserve"> أن ملكية المنافع والسلطنة عليها من آثار ملكية العين بالتبع، أي أن المرتكز العقلائي قائم</w:t>
      </w:r>
      <w:r w:rsidR="001D7EBA">
        <w:rPr>
          <w:rFonts w:ascii="mylotus" w:hAnsi="mylotus" w:hint="cs"/>
          <w:sz w:val="34"/>
          <w:szCs w:val="34"/>
          <w:rtl/>
        </w:rPr>
        <w:t>ٌ</w:t>
      </w:r>
      <w:r w:rsidRPr="009F2EC3">
        <w:rPr>
          <w:rFonts w:ascii="mylotus" w:hAnsi="mylotus"/>
          <w:sz w:val="34"/>
          <w:szCs w:val="34"/>
          <w:rtl/>
        </w:rPr>
        <w:t xml:space="preserve"> على أن من ملك العين بسبب عقدي أو غيره - كالإرث مثلاً - ملك كل شئون العين </w:t>
      </w:r>
      <w:r w:rsidRPr="009F2EC3">
        <w:rPr>
          <w:rFonts w:ascii="mylotus" w:hAnsi="mylotus"/>
          <w:sz w:val="34"/>
          <w:szCs w:val="34"/>
          <w:rtl/>
        </w:rPr>
        <w:lastRenderedPageBreak/>
        <w:t>تبعاً، لا أنه حدثت له ملكيات بعدد ما في العين من منافع وآثار</w:t>
      </w:r>
      <w:r w:rsidRPr="009F2EC3">
        <w:rPr>
          <w:rFonts w:ascii="mylotus" w:hAnsi="mylotus"/>
          <w:sz w:val="34"/>
          <w:szCs w:val="34"/>
        </w:rPr>
        <w:t>.</w:t>
      </w:r>
    </w:p>
    <w:p w14:paraId="701F7817" w14:textId="77777777" w:rsidR="001D7EBA" w:rsidRDefault="009F2EC3" w:rsidP="00E0515B">
      <w:pPr>
        <w:pStyle w:val="a0"/>
        <w:widowControl w:val="0"/>
        <w:bidi/>
        <w:spacing w:line="216" w:lineRule="auto"/>
        <w:rPr>
          <w:rFonts w:ascii="mylotus" w:hAnsi="mylotus"/>
          <w:b/>
          <w:bCs/>
          <w:sz w:val="34"/>
          <w:szCs w:val="34"/>
          <w:rtl/>
        </w:rPr>
      </w:pPr>
      <w:r w:rsidRPr="009F2EC3">
        <w:rPr>
          <w:rFonts w:ascii="mylotus" w:hAnsi="mylotus"/>
          <w:sz w:val="34"/>
          <w:szCs w:val="34"/>
          <w:rtl/>
        </w:rPr>
        <w:t>وهذه كلها شواهد على أن المنفعة ليست لها ملكية بإزائها مع ملكية العين بحيث تقبل النقل دون ملكية العين إلى المستأجر</w:t>
      </w:r>
      <w:r w:rsidRPr="009F2EC3">
        <w:rPr>
          <w:rFonts w:ascii="mylotus" w:hAnsi="mylotus"/>
          <w:sz w:val="34"/>
          <w:szCs w:val="34"/>
        </w:rPr>
        <w:t>.</w:t>
      </w:r>
    </w:p>
    <w:p w14:paraId="5EFB1156" w14:textId="263815EA" w:rsidR="001D7EBA" w:rsidRDefault="009F2EC3" w:rsidP="00E0515B">
      <w:pPr>
        <w:pStyle w:val="a0"/>
        <w:widowControl w:val="0"/>
        <w:bidi/>
        <w:spacing w:line="216" w:lineRule="auto"/>
        <w:rPr>
          <w:rFonts w:ascii="mylotus" w:hAnsi="mylotus"/>
          <w:b/>
          <w:bCs/>
          <w:sz w:val="34"/>
          <w:szCs w:val="34"/>
          <w:rtl/>
        </w:rPr>
      </w:pPr>
      <w:r w:rsidRPr="009F2EC3">
        <w:rPr>
          <w:rFonts w:ascii="mylotus" w:hAnsi="mylotus"/>
          <w:sz w:val="34"/>
          <w:szCs w:val="34"/>
          <w:rtl/>
        </w:rPr>
        <w:t>ولعل هذا الإيراد هو الذي دعا الآخوند الخراساني [في حاشيته على المكاسب ص32] إلى القول بأن الإجارة ليست تمليكا</w:t>
      </w:r>
      <w:r w:rsidR="001D7EBA">
        <w:rPr>
          <w:rFonts w:ascii="mylotus" w:hAnsi="mylotus" w:hint="cs"/>
          <w:sz w:val="34"/>
          <w:szCs w:val="34"/>
          <w:rtl/>
        </w:rPr>
        <w:t>ً</w:t>
      </w:r>
      <w:r w:rsidRPr="009F2EC3">
        <w:rPr>
          <w:rFonts w:ascii="mylotus" w:hAnsi="mylotus"/>
          <w:sz w:val="34"/>
          <w:szCs w:val="34"/>
          <w:rtl/>
        </w:rPr>
        <w:t xml:space="preserve"> بل هي تسليط، أي تسليط للغير على الانتفاع بالعين بعوض، فإن من ملك العين ملك سلطنة عليها، وبالإجارة</w:t>
      </w:r>
      <w:r w:rsidR="00E0515B">
        <w:rPr>
          <w:rFonts w:ascii="mylotus" w:hAnsi="mylotus"/>
          <w:sz w:val="34"/>
          <w:szCs w:val="34"/>
          <w:rtl/>
        </w:rPr>
        <w:t xml:space="preserve"> </w:t>
      </w:r>
      <w:r w:rsidRPr="009F2EC3">
        <w:rPr>
          <w:rFonts w:ascii="mylotus" w:hAnsi="mylotus"/>
          <w:sz w:val="34"/>
          <w:szCs w:val="34"/>
          <w:rtl/>
        </w:rPr>
        <w:t>ينقل سلطنته على الانتفاع بالعين إلى غيره بعوض معين</w:t>
      </w:r>
      <w:r w:rsidRPr="009F2EC3">
        <w:rPr>
          <w:rFonts w:ascii="mylotus" w:hAnsi="mylotus"/>
          <w:sz w:val="34"/>
          <w:szCs w:val="34"/>
        </w:rPr>
        <w:t>.</w:t>
      </w:r>
    </w:p>
    <w:p w14:paraId="53D4AC9A" w14:textId="77777777" w:rsidR="001D7EBA" w:rsidRDefault="009F2EC3" w:rsidP="00E0515B">
      <w:pPr>
        <w:pStyle w:val="a0"/>
        <w:widowControl w:val="0"/>
        <w:bidi/>
        <w:spacing w:line="216" w:lineRule="auto"/>
        <w:rPr>
          <w:rFonts w:ascii="mylotus" w:hAnsi="mylotus"/>
          <w:b/>
          <w:bCs/>
          <w:sz w:val="34"/>
          <w:szCs w:val="34"/>
          <w:rtl/>
        </w:rPr>
      </w:pPr>
      <w:r w:rsidRPr="009F2EC3">
        <w:rPr>
          <w:rFonts w:ascii="mylotus" w:hAnsi="mylotus"/>
          <w:sz w:val="34"/>
          <w:szCs w:val="34"/>
          <w:rtl/>
        </w:rPr>
        <w:t>ولكن هذا الإيراد الثاني غير وارد</w:t>
      </w:r>
      <w:r w:rsidR="001D7EBA">
        <w:rPr>
          <w:rFonts w:ascii="mylotus" w:hAnsi="mylotus" w:hint="cs"/>
          <w:sz w:val="34"/>
          <w:szCs w:val="34"/>
          <w:rtl/>
        </w:rPr>
        <w:t>ٍ</w:t>
      </w:r>
      <w:r w:rsidRPr="009F2EC3">
        <w:rPr>
          <w:rFonts w:ascii="mylotus" w:hAnsi="mylotus"/>
          <w:sz w:val="34"/>
          <w:szCs w:val="34"/>
          <w:rtl/>
        </w:rPr>
        <w:t xml:space="preserve"> أيضا</w:t>
      </w:r>
      <w:r w:rsidR="001D7EBA">
        <w:rPr>
          <w:rFonts w:ascii="mylotus" w:hAnsi="mylotus" w:hint="cs"/>
          <w:sz w:val="34"/>
          <w:szCs w:val="34"/>
          <w:rtl/>
        </w:rPr>
        <w:t>ً</w:t>
      </w:r>
      <w:r w:rsidRPr="009F2EC3">
        <w:rPr>
          <w:rFonts w:ascii="mylotus" w:hAnsi="mylotus"/>
          <w:sz w:val="34"/>
          <w:szCs w:val="34"/>
          <w:rtl/>
        </w:rPr>
        <w:t xml:space="preserve"> على التعريف وذلك لوجهين</w:t>
      </w:r>
      <w:r w:rsidRPr="009F2EC3">
        <w:rPr>
          <w:rFonts w:ascii="mylotus" w:hAnsi="mylotus"/>
          <w:sz w:val="34"/>
          <w:szCs w:val="34"/>
        </w:rPr>
        <w:t>:</w:t>
      </w:r>
    </w:p>
    <w:p w14:paraId="1662FC35" w14:textId="0B134D97" w:rsidR="001D7EBA" w:rsidRDefault="001D7EBA" w:rsidP="00E0515B">
      <w:pPr>
        <w:pStyle w:val="a0"/>
        <w:widowControl w:val="0"/>
        <w:bidi/>
        <w:spacing w:line="216" w:lineRule="auto"/>
        <w:rPr>
          <w:rFonts w:ascii="mylotus" w:hAnsi="mylotus"/>
          <w:sz w:val="34"/>
          <w:szCs w:val="34"/>
          <w:rtl/>
        </w:rPr>
      </w:pPr>
      <w:r>
        <w:rPr>
          <w:rFonts w:ascii="mylotus" w:hAnsi="mylotus" w:hint="cs"/>
          <w:b/>
          <w:bCs/>
          <w:sz w:val="34"/>
          <w:szCs w:val="34"/>
          <w:rtl/>
        </w:rPr>
        <w:t xml:space="preserve">الوجه </w:t>
      </w:r>
      <w:r w:rsidR="009F2EC3" w:rsidRPr="001D7EBA">
        <w:rPr>
          <w:rFonts w:ascii="mylotus" w:hAnsi="mylotus"/>
          <w:b/>
          <w:bCs/>
          <w:sz w:val="34"/>
          <w:szCs w:val="34"/>
          <w:rtl/>
        </w:rPr>
        <w:t>الأول:</w:t>
      </w:r>
      <w:r w:rsidR="009F2EC3" w:rsidRPr="009F2EC3">
        <w:rPr>
          <w:rFonts w:ascii="mylotus" w:hAnsi="mylotus"/>
          <w:sz w:val="34"/>
          <w:szCs w:val="34"/>
          <w:rtl/>
        </w:rPr>
        <w:t xml:space="preserve"> إن ما </w:t>
      </w:r>
      <w:proofErr w:type="spellStart"/>
      <w:r w:rsidR="009F2EC3" w:rsidRPr="009F2EC3">
        <w:rPr>
          <w:rFonts w:ascii="mylotus" w:hAnsi="mylotus"/>
          <w:sz w:val="34"/>
          <w:szCs w:val="34"/>
          <w:rtl/>
        </w:rPr>
        <w:t>يأباه</w:t>
      </w:r>
      <w:proofErr w:type="spellEnd"/>
      <w:r w:rsidR="009F2EC3" w:rsidRPr="009F2EC3">
        <w:rPr>
          <w:rFonts w:ascii="mylotus" w:hAnsi="mylotus"/>
          <w:sz w:val="34"/>
          <w:szCs w:val="34"/>
          <w:rtl/>
        </w:rPr>
        <w:t xml:space="preserve"> المرتكز العقلائي هو عرضية ملك المنفعة لملكية العين لا التفكيك بينهما، أي أن اعتبار ملكية المنفعة في عرض ملكية العين بحيث - ينحل الملك لملكين ومالين في عرض واحد</w:t>
      </w:r>
      <w:r>
        <w:rPr>
          <w:rFonts w:ascii="mylotus" w:hAnsi="mylotus" w:hint="cs"/>
          <w:sz w:val="34"/>
          <w:szCs w:val="34"/>
          <w:rtl/>
        </w:rPr>
        <w:t xml:space="preserve"> </w:t>
      </w:r>
      <w:r w:rsidR="009F2EC3" w:rsidRPr="009F2EC3">
        <w:rPr>
          <w:rFonts w:ascii="mylotus" w:hAnsi="mylotus"/>
          <w:sz w:val="34"/>
          <w:szCs w:val="34"/>
          <w:rtl/>
        </w:rPr>
        <w:t xml:space="preserve">- هو ما </w:t>
      </w:r>
      <w:proofErr w:type="spellStart"/>
      <w:r w:rsidR="009F2EC3" w:rsidRPr="009F2EC3">
        <w:rPr>
          <w:rFonts w:ascii="mylotus" w:hAnsi="mylotus"/>
          <w:sz w:val="34"/>
          <w:szCs w:val="34"/>
          <w:rtl/>
        </w:rPr>
        <w:t>يأباه</w:t>
      </w:r>
      <w:proofErr w:type="spellEnd"/>
      <w:r w:rsidR="009F2EC3" w:rsidRPr="009F2EC3">
        <w:rPr>
          <w:rFonts w:ascii="mylotus" w:hAnsi="mylotus"/>
          <w:sz w:val="34"/>
          <w:szCs w:val="34"/>
          <w:rtl/>
        </w:rPr>
        <w:t xml:space="preserve"> المرتكز العقلائي، وأما ملكية المنفعة بتبع ملكية العين وفي طولها، بنحو يمكن التفكيك بين الملكيتين في بعض الحالات فهو مما لا </w:t>
      </w:r>
      <w:proofErr w:type="spellStart"/>
      <w:r w:rsidR="009F2EC3" w:rsidRPr="009F2EC3">
        <w:rPr>
          <w:rFonts w:ascii="mylotus" w:hAnsi="mylotus"/>
          <w:sz w:val="34"/>
          <w:szCs w:val="34"/>
          <w:rtl/>
        </w:rPr>
        <w:t>يأباه</w:t>
      </w:r>
      <w:proofErr w:type="spellEnd"/>
      <w:r w:rsidR="009F2EC3" w:rsidRPr="009F2EC3">
        <w:rPr>
          <w:rFonts w:ascii="mylotus" w:hAnsi="mylotus"/>
          <w:sz w:val="34"/>
          <w:szCs w:val="34"/>
          <w:rtl/>
        </w:rPr>
        <w:t xml:space="preserve"> المرتكز العقلائي</w:t>
      </w:r>
      <w:r>
        <w:rPr>
          <w:rFonts w:ascii="mylotus" w:hAnsi="mylotus" w:hint="cs"/>
          <w:sz w:val="34"/>
          <w:szCs w:val="34"/>
          <w:rtl/>
        </w:rPr>
        <w:t>،</w:t>
      </w:r>
      <w:r w:rsidR="009F2EC3" w:rsidRPr="009F2EC3">
        <w:rPr>
          <w:rFonts w:ascii="mylotus" w:hAnsi="mylotus"/>
          <w:sz w:val="34"/>
          <w:szCs w:val="34"/>
          <w:rtl/>
        </w:rPr>
        <w:t xml:space="preserve"> والسر في ذلك أن المنفعة لما كانت شأناً من شؤون العين وهي الغرض من التنافس العقلائي على تملكها كانت مالية العين متقومة بها، حيث إن العين التي لا منفعة لها لا مالية لها، وبما أن المنفعة صفة للعين مقومة لماليتها كان ذلك مانعاً من اعتبار مالين وملكين في عرض واح</w:t>
      </w:r>
      <w:r>
        <w:rPr>
          <w:rFonts w:ascii="mylotus" w:hAnsi="mylotus" w:hint="cs"/>
          <w:sz w:val="34"/>
          <w:szCs w:val="34"/>
          <w:rtl/>
        </w:rPr>
        <w:t>د.</w:t>
      </w:r>
    </w:p>
    <w:p w14:paraId="73112C67" w14:textId="77777777" w:rsidR="001D7EBA" w:rsidRDefault="009F2EC3" w:rsidP="00E0515B">
      <w:pPr>
        <w:pStyle w:val="a0"/>
        <w:widowControl w:val="0"/>
        <w:bidi/>
        <w:spacing w:line="216" w:lineRule="auto"/>
        <w:rPr>
          <w:rFonts w:ascii="mylotus" w:hAnsi="mylotus"/>
          <w:sz w:val="34"/>
          <w:szCs w:val="34"/>
          <w:rtl/>
        </w:rPr>
      </w:pPr>
      <w:r w:rsidRPr="009F2EC3">
        <w:rPr>
          <w:rFonts w:ascii="mylotus" w:hAnsi="mylotus"/>
          <w:sz w:val="34"/>
          <w:szCs w:val="34"/>
          <w:rtl/>
        </w:rPr>
        <w:t>أو</w:t>
      </w:r>
      <w:r w:rsidR="001D7EBA">
        <w:rPr>
          <w:rFonts w:ascii="mylotus" w:hAnsi="mylotus" w:hint="cs"/>
          <w:sz w:val="34"/>
          <w:szCs w:val="34"/>
          <w:rtl/>
        </w:rPr>
        <w:t xml:space="preserve"> </w:t>
      </w:r>
      <w:r w:rsidRPr="009F2EC3">
        <w:rPr>
          <w:rFonts w:ascii="mylotus" w:hAnsi="mylotus"/>
          <w:sz w:val="34"/>
          <w:szCs w:val="34"/>
          <w:rtl/>
        </w:rPr>
        <w:t>فقل</w:t>
      </w:r>
      <w:r w:rsidR="001D7EBA">
        <w:rPr>
          <w:rFonts w:ascii="mylotus" w:hAnsi="mylotus" w:hint="cs"/>
          <w:sz w:val="34"/>
          <w:szCs w:val="34"/>
          <w:rtl/>
        </w:rPr>
        <w:t>:</w:t>
      </w:r>
      <w:r w:rsidRPr="009F2EC3">
        <w:rPr>
          <w:rFonts w:ascii="mylotus" w:hAnsi="mylotus"/>
          <w:sz w:val="34"/>
          <w:szCs w:val="34"/>
          <w:rtl/>
        </w:rPr>
        <w:t xml:space="preserve"> لما كانت المنفعة صفة من صفات العين فمن اللغو جعل ملكية لها في عرض ملكية العين، وإنما يثبت لمن ملك العين ملكية منبسطة على سائر منافعها وآثارها، وأثر ذلك أن لا عرضية لملكيتها لا أنه لا ملكية لها ولو بالتبع، وبالتالي لا مانع لدى البناء</w:t>
      </w:r>
      <w:r w:rsidR="001D7EBA">
        <w:rPr>
          <w:rFonts w:ascii="mylotus" w:hAnsi="mylotus" w:hint="cs"/>
          <w:sz w:val="34"/>
          <w:szCs w:val="34"/>
          <w:rtl/>
        </w:rPr>
        <w:t xml:space="preserve"> </w:t>
      </w:r>
      <w:r w:rsidRPr="009F2EC3">
        <w:rPr>
          <w:rFonts w:ascii="mylotus" w:hAnsi="mylotus"/>
          <w:sz w:val="34"/>
          <w:szCs w:val="34"/>
          <w:rtl/>
        </w:rPr>
        <w:t xml:space="preserve">العقلائي من التفكيك بين العين وبعض شؤونها من حيث الملك، فيقوم مالك العين بتمليك بعض شؤونها لغيره فإن ذلك من آثار انبساط ملكيته على العين بتمام شؤونها، وبنفس </w:t>
      </w:r>
      <w:proofErr w:type="spellStart"/>
      <w:r w:rsidRPr="009F2EC3">
        <w:rPr>
          <w:rFonts w:ascii="mylotus" w:hAnsi="mylotus"/>
          <w:sz w:val="34"/>
          <w:szCs w:val="34"/>
          <w:rtl/>
        </w:rPr>
        <w:t>معرضية</w:t>
      </w:r>
      <w:proofErr w:type="spellEnd"/>
      <w:r w:rsidRPr="009F2EC3">
        <w:rPr>
          <w:rFonts w:ascii="mylotus" w:hAnsi="mylotus"/>
          <w:sz w:val="34"/>
          <w:szCs w:val="34"/>
          <w:rtl/>
        </w:rPr>
        <w:t xml:space="preserve"> المنفعة للتمليك أو</w:t>
      </w:r>
      <w:r w:rsidR="001D7EBA">
        <w:rPr>
          <w:rFonts w:ascii="mylotus" w:hAnsi="mylotus" w:hint="cs"/>
          <w:sz w:val="34"/>
          <w:szCs w:val="34"/>
          <w:rtl/>
        </w:rPr>
        <w:t xml:space="preserve"> </w:t>
      </w:r>
      <w:r w:rsidRPr="009F2EC3">
        <w:rPr>
          <w:rFonts w:ascii="mylotus" w:hAnsi="mylotus"/>
          <w:sz w:val="34"/>
          <w:szCs w:val="34"/>
          <w:rtl/>
        </w:rPr>
        <w:t xml:space="preserve">للعدوان تكتسب المنفعة صفة المالية، وإن لم تكن في رتبة سابقة على </w:t>
      </w:r>
      <w:proofErr w:type="spellStart"/>
      <w:r w:rsidRPr="009F2EC3">
        <w:rPr>
          <w:rFonts w:ascii="mylotus" w:hAnsi="mylotus"/>
          <w:sz w:val="34"/>
          <w:szCs w:val="34"/>
          <w:rtl/>
        </w:rPr>
        <w:t>معرضيتها</w:t>
      </w:r>
      <w:proofErr w:type="spellEnd"/>
      <w:r w:rsidRPr="009F2EC3">
        <w:rPr>
          <w:rFonts w:ascii="mylotus" w:hAnsi="mylotus"/>
          <w:sz w:val="34"/>
          <w:szCs w:val="34"/>
          <w:rtl/>
        </w:rPr>
        <w:t xml:space="preserve"> للتمليك - بالصلح أو الإجارة أو الشرط - متصفة بالمالية.</w:t>
      </w:r>
    </w:p>
    <w:p w14:paraId="67FD0894" w14:textId="3792E6C3" w:rsidR="001D7EBA" w:rsidRDefault="009F2EC3" w:rsidP="00E0515B">
      <w:pPr>
        <w:pStyle w:val="a0"/>
        <w:widowControl w:val="0"/>
        <w:bidi/>
        <w:spacing w:line="216" w:lineRule="auto"/>
        <w:rPr>
          <w:rFonts w:ascii="mylotus" w:hAnsi="mylotus"/>
          <w:sz w:val="34"/>
          <w:szCs w:val="34"/>
          <w:rtl/>
        </w:rPr>
      </w:pPr>
      <w:r w:rsidRPr="009F2EC3">
        <w:rPr>
          <w:rFonts w:ascii="mylotus" w:hAnsi="mylotus"/>
          <w:sz w:val="34"/>
          <w:szCs w:val="34"/>
          <w:rtl/>
        </w:rPr>
        <w:t>ولذلك لا إشكال فقهياً في منح حق السكنى بالوصية، كأن يوصي الميت بحق السكنى لزوجته في ثلثه من الدار، أو</w:t>
      </w:r>
      <w:r w:rsidR="001D7EBA">
        <w:rPr>
          <w:rFonts w:ascii="mylotus" w:hAnsi="mylotus" w:hint="cs"/>
          <w:sz w:val="34"/>
          <w:szCs w:val="34"/>
          <w:rtl/>
        </w:rPr>
        <w:t xml:space="preserve"> </w:t>
      </w:r>
      <w:r w:rsidRPr="009F2EC3">
        <w:rPr>
          <w:rFonts w:ascii="mylotus" w:hAnsi="mylotus"/>
          <w:sz w:val="34"/>
          <w:szCs w:val="34"/>
          <w:rtl/>
        </w:rPr>
        <w:t xml:space="preserve">عقد التحبيس - بناءً على أنه تمليك - حيث إن مرجعه إلى تحبيس العين وتسبيل المنفعة، فإنه لولا أن لمالك العين ملكية منبسطة على تمام منافعها لما أمكن التصرف من قبله بنقل حق أو ملك منه لغيره مع بقاء العين على ملكه أو ملك شخص آخر، ولكن في تقرير بحث سيدنا الخوئي </w:t>
      </w:r>
      <w:r w:rsidRPr="009F2EC3">
        <w:rPr>
          <w:rFonts w:ascii="mylotus" w:hAnsi="mylotus"/>
          <w:sz w:val="34"/>
          <w:szCs w:val="34"/>
          <w:rtl/>
        </w:rPr>
        <w:lastRenderedPageBreak/>
        <w:t>قد</w:t>
      </w:r>
      <w:r w:rsidR="001D7EBA">
        <w:rPr>
          <w:rFonts w:ascii="mylotus" w:hAnsi="mylotus" w:hint="cs"/>
          <w:sz w:val="34"/>
          <w:szCs w:val="34"/>
          <w:rtl/>
        </w:rPr>
        <w:t>س سره</w:t>
      </w:r>
      <w:r w:rsidRPr="009F2EC3">
        <w:rPr>
          <w:rFonts w:ascii="mylotus" w:hAnsi="mylotus"/>
          <w:sz w:val="34"/>
          <w:szCs w:val="34"/>
          <w:rtl/>
        </w:rPr>
        <w:t xml:space="preserve"> ما</w:t>
      </w:r>
      <w:r w:rsidR="00E0515B">
        <w:rPr>
          <w:rFonts w:ascii="mylotus" w:hAnsi="mylotus" w:hint="cs"/>
          <w:sz w:val="34"/>
          <w:szCs w:val="34"/>
          <w:rtl/>
        </w:rPr>
        <w:t xml:space="preserve"> </w:t>
      </w:r>
      <w:r w:rsidRPr="009F2EC3">
        <w:rPr>
          <w:rFonts w:ascii="mylotus" w:hAnsi="mylotus"/>
          <w:sz w:val="34"/>
          <w:szCs w:val="34"/>
          <w:rtl/>
        </w:rPr>
        <w:t xml:space="preserve">يوهم عرضية الملكيتين </w:t>
      </w:r>
      <w:r w:rsidR="001D7EBA">
        <w:rPr>
          <w:rFonts w:ascii="mylotus" w:hAnsi="mylotus" w:hint="cs"/>
          <w:sz w:val="34"/>
          <w:szCs w:val="34"/>
          <w:rtl/>
        </w:rPr>
        <w:t>[</w:t>
      </w:r>
      <w:r w:rsidRPr="009F2EC3">
        <w:rPr>
          <w:rFonts w:ascii="mylotus" w:hAnsi="mylotus"/>
          <w:sz w:val="34"/>
          <w:szCs w:val="34"/>
          <w:rtl/>
        </w:rPr>
        <w:t>في كتاب الإجارة ص4</w:t>
      </w:r>
      <w:r w:rsidR="001D7EBA">
        <w:rPr>
          <w:rFonts w:ascii="mylotus" w:hAnsi="mylotus" w:hint="cs"/>
          <w:sz w:val="34"/>
          <w:szCs w:val="34"/>
          <w:rtl/>
        </w:rPr>
        <w:t xml:space="preserve">] </w:t>
      </w:r>
      <w:r w:rsidRPr="009F2EC3">
        <w:rPr>
          <w:rFonts w:ascii="mylotus" w:hAnsi="mylotus"/>
          <w:sz w:val="34"/>
          <w:szCs w:val="34"/>
          <w:rtl/>
        </w:rPr>
        <w:t>حيث قال</w:t>
      </w:r>
      <w:r w:rsidR="001D7EBA">
        <w:rPr>
          <w:rFonts w:ascii="mylotus" w:hAnsi="mylotus" w:hint="cs"/>
          <w:sz w:val="34"/>
          <w:szCs w:val="34"/>
          <w:rtl/>
        </w:rPr>
        <w:t xml:space="preserve">: </w:t>
      </w:r>
      <w:r w:rsidRPr="009F2EC3">
        <w:rPr>
          <w:rFonts w:ascii="mylotus" w:hAnsi="mylotus"/>
          <w:sz w:val="34"/>
          <w:szCs w:val="34"/>
          <w:rtl/>
        </w:rPr>
        <w:t>(أن من ملك عينا</w:t>
      </w:r>
      <w:r w:rsidR="001D7EBA">
        <w:rPr>
          <w:rFonts w:ascii="mylotus" w:hAnsi="mylotus" w:hint="cs"/>
          <w:sz w:val="34"/>
          <w:szCs w:val="34"/>
          <w:rtl/>
        </w:rPr>
        <w:t>ً</w:t>
      </w:r>
      <w:r w:rsidRPr="009F2EC3">
        <w:rPr>
          <w:rFonts w:ascii="mylotus" w:hAnsi="mylotus"/>
          <w:sz w:val="34"/>
          <w:szCs w:val="34"/>
          <w:rtl/>
        </w:rPr>
        <w:t xml:space="preserve"> فله ملكيتان مستقلتان عرضيتان، وإن كانت إحداهما مسببة عن الأخرى وتابعة لها، إذ لا</w:t>
      </w:r>
      <w:r w:rsidR="001D7EBA">
        <w:rPr>
          <w:rFonts w:ascii="mylotus" w:hAnsi="mylotus" w:hint="cs"/>
          <w:sz w:val="34"/>
          <w:szCs w:val="34"/>
          <w:rtl/>
        </w:rPr>
        <w:t xml:space="preserve"> </w:t>
      </w:r>
      <w:r w:rsidRPr="009F2EC3">
        <w:rPr>
          <w:rFonts w:ascii="mylotus" w:hAnsi="mylotus"/>
          <w:sz w:val="34"/>
          <w:szCs w:val="34"/>
          <w:rtl/>
        </w:rPr>
        <w:t>كلام في ضمان المنافع المستوفاة لو غصب العين غاصب</w:t>
      </w:r>
      <w:r w:rsidR="001D7EBA">
        <w:rPr>
          <w:rFonts w:ascii="mylotus" w:hAnsi="mylotus" w:hint="cs"/>
          <w:sz w:val="34"/>
          <w:szCs w:val="34"/>
          <w:rtl/>
        </w:rPr>
        <w:t>،</w:t>
      </w:r>
      <w:r w:rsidRPr="009F2EC3">
        <w:rPr>
          <w:rFonts w:ascii="mylotus" w:hAnsi="mylotus"/>
          <w:sz w:val="34"/>
          <w:szCs w:val="34"/>
          <w:rtl/>
        </w:rPr>
        <w:t xml:space="preserve"> حيث يجب عليه رد العين وضمان قيمة المنافع، وهو يكشف عن ملكية أخرى غير ملكية العين وهي ملكية المنفعة)</w:t>
      </w:r>
      <w:r w:rsidR="001D7EBA">
        <w:rPr>
          <w:rFonts w:ascii="mylotus" w:hAnsi="mylotus" w:hint="cs"/>
          <w:sz w:val="34"/>
          <w:szCs w:val="34"/>
          <w:rtl/>
        </w:rPr>
        <w:t>،</w:t>
      </w:r>
      <w:r w:rsidRPr="009F2EC3">
        <w:rPr>
          <w:rFonts w:ascii="mylotus" w:hAnsi="mylotus"/>
          <w:sz w:val="34"/>
          <w:szCs w:val="34"/>
          <w:rtl/>
        </w:rPr>
        <w:t xml:space="preserve"> وهو بظاهره مشكل إذ ليس للمنفعة ملكية مستقلة في عرض ملكية العين، بل هي تابعة لها </w:t>
      </w:r>
      <w:proofErr w:type="spellStart"/>
      <w:r w:rsidRPr="009F2EC3">
        <w:rPr>
          <w:rFonts w:ascii="mylotus" w:hAnsi="mylotus"/>
          <w:sz w:val="34"/>
          <w:szCs w:val="34"/>
          <w:rtl/>
        </w:rPr>
        <w:t>مندكة</w:t>
      </w:r>
      <w:proofErr w:type="spellEnd"/>
      <w:r w:rsidRPr="009F2EC3">
        <w:rPr>
          <w:rFonts w:ascii="mylotus" w:hAnsi="mylotus"/>
          <w:sz w:val="34"/>
          <w:szCs w:val="34"/>
          <w:rtl/>
        </w:rPr>
        <w:t xml:space="preserve"> فيها، وضمان المنافع عند غصب العين غاية ما</w:t>
      </w:r>
      <w:r w:rsidR="00E0515B">
        <w:rPr>
          <w:rFonts w:ascii="mylotus" w:hAnsi="mylotus" w:hint="cs"/>
          <w:sz w:val="34"/>
          <w:szCs w:val="34"/>
          <w:rtl/>
        </w:rPr>
        <w:t xml:space="preserve"> </w:t>
      </w:r>
      <w:r w:rsidRPr="009F2EC3">
        <w:rPr>
          <w:rFonts w:ascii="mylotus" w:hAnsi="mylotus"/>
          <w:sz w:val="34"/>
          <w:szCs w:val="34"/>
          <w:rtl/>
        </w:rPr>
        <w:t>يثبت أصل الملكية لا</w:t>
      </w:r>
      <w:r w:rsidR="001D7EBA">
        <w:rPr>
          <w:rFonts w:ascii="mylotus" w:hAnsi="mylotus" w:hint="cs"/>
          <w:sz w:val="34"/>
          <w:szCs w:val="34"/>
          <w:rtl/>
        </w:rPr>
        <w:t xml:space="preserve"> </w:t>
      </w:r>
      <w:r w:rsidRPr="009F2EC3">
        <w:rPr>
          <w:rFonts w:ascii="mylotus" w:hAnsi="mylotus"/>
          <w:sz w:val="34"/>
          <w:szCs w:val="34"/>
          <w:rtl/>
        </w:rPr>
        <w:t>العرضية بين الملكيتين</w:t>
      </w:r>
      <w:r w:rsidR="001D7EBA">
        <w:rPr>
          <w:rFonts w:ascii="mylotus" w:hAnsi="mylotus" w:hint="cs"/>
          <w:sz w:val="34"/>
          <w:szCs w:val="34"/>
          <w:rtl/>
        </w:rPr>
        <w:t>.</w:t>
      </w:r>
    </w:p>
    <w:p w14:paraId="5911A5F8" w14:textId="2A03963A" w:rsidR="001D7EBA" w:rsidRDefault="009F2EC3" w:rsidP="00E0515B">
      <w:pPr>
        <w:pStyle w:val="a0"/>
        <w:bidi/>
        <w:spacing w:line="216" w:lineRule="auto"/>
        <w:rPr>
          <w:rFonts w:ascii="mylotus" w:hAnsi="mylotus"/>
          <w:sz w:val="34"/>
          <w:szCs w:val="34"/>
          <w:rtl/>
        </w:rPr>
      </w:pPr>
      <w:r w:rsidRPr="001D7EBA">
        <w:rPr>
          <w:rFonts w:ascii="mylotus" w:hAnsi="mylotus"/>
          <w:b/>
          <w:bCs/>
          <w:sz w:val="34"/>
          <w:szCs w:val="34"/>
          <w:rtl/>
        </w:rPr>
        <w:t>الوجه الثاني:</w:t>
      </w:r>
      <w:r w:rsidRPr="009F2EC3">
        <w:rPr>
          <w:rFonts w:ascii="mylotus" w:hAnsi="mylotus"/>
          <w:sz w:val="34"/>
          <w:szCs w:val="34"/>
          <w:rtl/>
        </w:rPr>
        <w:t xml:space="preserve"> على فرض أن ل</w:t>
      </w:r>
      <w:r w:rsidR="001D7EBA">
        <w:rPr>
          <w:rFonts w:ascii="mylotus" w:hAnsi="mylotus" w:hint="cs"/>
          <w:sz w:val="34"/>
          <w:szCs w:val="34"/>
          <w:rtl/>
        </w:rPr>
        <w:t xml:space="preserve">ا </w:t>
      </w:r>
      <w:r w:rsidRPr="009F2EC3">
        <w:rPr>
          <w:rFonts w:ascii="mylotus" w:hAnsi="mylotus"/>
          <w:sz w:val="34"/>
          <w:szCs w:val="34"/>
          <w:rtl/>
        </w:rPr>
        <w:t>ملكية للمنفعة ولو بتبع ملكية العين فإن الغرض العقلائي من جعل الملكية للعين لما كان هو السلطنة المطلقة على الانتفاع بها إما انتفاعاً حسياً أو انتفاعاً اعتبارياً، فإن مقتضى هذه السلطنة المطلقة أن لمالك العين التصرف في العين ببيعها بما</w:t>
      </w:r>
      <w:r w:rsidR="001D7EBA">
        <w:rPr>
          <w:rFonts w:ascii="mylotus" w:hAnsi="mylotus" w:hint="cs"/>
          <w:sz w:val="34"/>
          <w:szCs w:val="34"/>
          <w:rtl/>
        </w:rPr>
        <w:t xml:space="preserve"> </w:t>
      </w:r>
      <w:r w:rsidRPr="009F2EC3">
        <w:rPr>
          <w:rFonts w:ascii="mylotus" w:hAnsi="mylotus"/>
          <w:sz w:val="34"/>
          <w:szCs w:val="34"/>
          <w:rtl/>
        </w:rPr>
        <w:t>لها من المنافع، أو بالتفكيك بين العين</w:t>
      </w:r>
      <w:r w:rsidR="00E0515B">
        <w:rPr>
          <w:rFonts w:ascii="mylotus" w:hAnsi="mylotus"/>
          <w:sz w:val="34"/>
          <w:szCs w:val="34"/>
          <w:rtl/>
        </w:rPr>
        <w:t xml:space="preserve"> </w:t>
      </w:r>
      <w:r w:rsidRPr="009F2EC3">
        <w:rPr>
          <w:rFonts w:ascii="mylotus" w:hAnsi="mylotus"/>
          <w:sz w:val="34"/>
          <w:szCs w:val="34"/>
          <w:rtl/>
        </w:rPr>
        <w:t>والمنفعة في الملكية بأن يبيع العين مسلوبة المنفعة لفترة مؤقتة، أو يملك المنفعة لغيره كما في الإجارة أو يمنح حق ال</w:t>
      </w:r>
      <w:r w:rsidR="001D7EBA">
        <w:rPr>
          <w:rFonts w:ascii="mylotus" w:hAnsi="mylotus" w:hint="cs"/>
          <w:sz w:val="34"/>
          <w:szCs w:val="34"/>
          <w:rtl/>
        </w:rPr>
        <w:t>ا</w:t>
      </w:r>
      <w:r w:rsidRPr="009F2EC3">
        <w:rPr>
          <w:rFonts w:ascii="mylotus" w:hAnsi="mylotus"/>
          <w:sz w:val="34"/>
          <w:szCs w:val="34"/>
          <w:rtl/>
        </w:rPr>
        <w:t>نتفاع لأحد كما في حق السكنى بالوصي</w:t>
      </w:r>
      <w:r w:rsidR="001D7EBA">
        <w:rPr>
          <w:rFonts w:ascii="mylotus" w:hAnsi="mylotus" w:hint="cs"/>
          <w:sz w:val="34"/>
          <w:szCs w:val="34"/>
          <w:rtl/>
        </w:rPr>
        <w:t>ة.</w:t>
      </w:r>
    </w:p>
    <w:p w14:paraId="19AB87E1" w14:textId="77777777" w:rsidR="00E0515B" w:rsidRDefault="00E0515B" w:rsidP="00E0515B">
      <w:pPr>
        <w:pStyle w:val="a0"/>
        <w:bidi/>
        <w:spacing w:line="216" w:lineRule="auto"/>
        <w:jc w:val="left"/>
        <w:rPr>
          <w:rFonts w:ascii="mylotus" w:hAnsi="mylotus"/>
          <w:sz w:val="34"/>
          <w:szCs w:val="34"/>
          <w:rtl/>
        </w:rPr>
      </w:pPr>
    </w:p>
    <w:p w14:paraId="2D24CFF0" w14:textId="151902DF" w:rsidR="001F034F" w:rsidRPr="005F7776" w:rsidRDefault="00E706A4" w:rsidP="001D7EBA">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F53C85">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12EAD2" w14:textId="77777777" w:rsidR="00D01227" w:rsidRDefault="00D01227" w:rsidP="00A5027D">
      <w:pPr>
        <w:spacing w:line="240" w:lineRule="auto"/>
      </w:pPr>
      <w:r>
        <w:separator/>
      </w:r>
    </w:p>
  </w:endnote>
  <w:endnote w:type="continuationSeparator" w:id="0">
    <w:p w14:paraId="4467F1DD" w14:textId="77777777" w:rsidR="00D01227" w:rsidRDefault="00D01227"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361406" w:rsidRPr="00361406">
          <w:rPr>
            <w:rFonts w:ascii="mylotus" w:hAnsi="mylotus" w:cs="mylotus"/>
            <w:noProof/>
            <w:color w:val="FF0000"/>
            <w:sz w:val="24"/>
            <w:szCs w:val="24"/>
            <w:rtl/>
            <w:lang w:val="ar-SA"/>
          </w:rPr>
          <w:t>2</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EC2F69" w14:textId="77777777" w:rsidR="00D01227" w:rsidRDefault="00D01227" w:rsidP="00A5027D">
      <w:pPr>
        <w:spacing w:line="240" w:lineRule="auto"/>
      </w:pPr>
      <w:r>
        <w:separator/>
      </w:r>
    </w:p>
  </w:footnote>
  <w:footnote w:type="continuationSeparator" w:id="0">
    <w:p w14:paraId="2FC3832F" w14:textId="77777777" w:rsidR="00D01227" w:rsidRDefault="00D01227"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5FDB2525" w:rsidR="00B07F43" w:rsidRPr="005F7776" w:rsidRDefault="00B07F43" w:rsidP="00E0515B">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2BEE4DD"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197E6F">
      <w:rPr>
        <w:rFonts w:ascii="mylotus" w:hAnsi="mylotus" w:cs="mylotus" w:hint="cs"/>
        <w:color w:val="FF0000"/>
        <w:sz w:val="26"/>
        <w:szCs w:val="26"/>
        <w:rtl/>
      </w:rPr>
      <w:t>12</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BD3071">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197E6F">
      <w:rPr>
        <w:rFonts w:ascii="mylotus" w:hAnsi="mylotus" w:cs="mylotus" w:hint="cs"/>
        <w:color w:val="FF0000"/>
        <w:sz w:val="26"/>
        <w:szCs w:val="26"/>
        <w:rtl/>
      </w:rPr>
      <w:t>الأحد</w:t>
    </w:r>
    <w:r w:rsidR="00BD3071">
      <w:rPr>
        <w:rFonts w:ascii="mylotus" w:hAnsi="mylotus" w:cs="mylotus" w:hint="cs"/>
        <w:color w:val="FF0000"/>
        <w:sz w:val="26"/>
        <w:szCs w:val="26"/>
        <w:rtl/>
      </w:rPr>
      <w:t xml:space="preserve"> </w:t>
    </w:r>
    <w:r w:rsidR="00197E6F">
      <w:rPr>
        <w:rFonts w:ascii="mylotus" w:hAnsi="mylotus" w:cs="mylotus" w:hint="cs"/>
        <w:color w:val="FF0000"/>
        <w:sz w:val="26"/>
        <w:szCs w:val="26"/>
        <w:rtl/>
      </w:rPr>
      <w:t>12</w:t>
    </w:r>
    <w:r w:rsidR="00AE3EA6">
      <w:rPr>
        <w:rFonts w:ascii="mylotus" w:hAnsi="mylotus" w:cs="mylotus"/>
        <w:color w:val="FF0000"/>
        <w:sz w:val="26"/>
        <w:szCs w:val="26"/>
        <w:rtl/>
      </w:rPr>
      <w:t xml:space="preserve"> </w:t>
    </w:r>
    <w:r w:rsidR="00AE3EA6">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E0515B">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F2D22"/>
    <w:rsid w:val="00102391"/>
    <w:rsid w:val="00104288"/>
    <w:rsid w:val="00126819"/>
    <w:rsid w:val="001700E2"/>
    <w:rsid w:val="0018506F"/>
    <w:rsid w:val="00190CDF"/>
    <w:rsid w:val="00197E6F"/>
    <w:rsid w:val="001B36AE"/>
    <w:rsid w:val="001B7AAB"/>
    <w:rsid w:val="001D2C21"/>
    <w:rsid w:val="001D40F0"/>
    <w:rsid w:val="001D7EBA"/>
    <w:rsid w:val="001F034F"/>
    <w:rsid w:val="002220AA"/>
    <w:rsid w:val="00225C1C"/>
    <w:rsid w:val="002339F1"/>
    <w:rsid w:val="002438AD"/>
    <w:rsid w:val="0024499D"/>
    <w:rsid w:val="002530E6"/>
    <w:rsid w:val="00257474"/>
    <w:rsid w:val="00283ED3"/>
    <w:rsid w:val="00294D72"/>
    <w:rsid w:val="002A79FA"/>
    <w:rsid w:val="002B4E62"/>
    <w:rsid w:val="002B5064"/>
    <w:rsid w:val="002C3704"/>
    <w:rsid w:val="002C3DF8"/>
    <w:rsid w:val="002D0D9E"/>
    <w:rsid w:val="002D2D63"/>
    <w:rsid w:val="002F1501"/>
    <w:rsid w:val="00316628"/>
    <w:rsid w:val="003228E8"/>
    <w:rsid w:val="00331615"/>
    <w:rsid w:val="00341791"/>
    <w:rsid w:val="0035443E"/>
    <w:rsid w:val="0035715B"/>
    <w:rsid w:val="00361406"/>
    <w:rsid w:val="003A4C77"/>
    <w:rsid w:val="003C27B3"/>
    <w:rsid w:val="003C466C"/>
    <w:rsid w:val="003C5C22"/>
    <w:rsid w:val="003E28FC"/>
    <w:rsid w:val="00402155"/>
    <w:rsid w:val="00416FF8"/>
    <w:rsid w:val="00417B1F"/>
    <w:rsid w:val="00426274"/>
    <w:rsid w:val="00434EF0"/>
    <w:rsid w:val="004417B4"/>
    <w:rsid w:val="00444116"/>
    <w:rsid w:val="004713E0"/>
    <w:rsid w:val="00487DED"/>
    <w:rsid w:val="004B03A0"/>
    <w:rsid w:val="004B14A5"/>
    <w:rsid w:val="004B76A6"/>
    <w:rsid w:val="004C1B4F"/>
    <w:rsid w:val="004C2054"/>
    <w:rsid w:val="004D6F7D"/>
    <w:rsid w:val="0050790C"/>
    <w:rsid w:val="0051505C"/>
    <w:rsid w:val="0051676D"/>
    <w:rsid w:val="00524E83"/>
    <w:rsid w:val="005365F6"/>
    <w:rsid w:val="0054186F"/>
    <w:rsid w:val="00560065"/>
    <w:rsid w:val="00563C78"/>
    <w:rsid w:val="0058437E"/>
    <w:rsid w:val="00591778"/>
    <w:rsid w:val="00595632"/>
    <w:rsid w:val="005A573C"/>
    <w:rsid w:val="005D1880"/>
    <w:rsid w:val="005D3B52"/>
    <w:rsid w:val="005F0F6F"/>
    <w:rsid w:val="005F40D7"/>
    <w:rsid w:val="005F70FF"/>
    <w:rsid w:val="005F7776"/>
    <w:rsid w:val="0060278A"/>
    <w:rsid w:val="00612084"/>
    <w:rsid w:val="006157FA"/>
    <w:rsid w:val="006254BE"/>
    <w:rsid w:val="006333B1"/>
    <w:rsid w:val="00634951"/>
    <w:rsid w:val="00646A5D"/>
    <w:rsid w:val="00652CA2"/>
    <w:rsid w:val="0067710E"/>
    <w:rsid w:val="00694C4A"/>
    <w:rsid w:val="00696BDC"/>
    <w:rsid w:val="006A3CD3"/>
    <w:rsid w:val="006C341E"/>
    <w:rsid w:val="006C6C7F"/>
    <w:rsid w:val="006D031B"/>
    <w:rsid w:val="006D0642"/>
    <w:rsid w:val="006D4AC6"/>
    <w:rsid w:val="006D6E7E"/>
    <w:rsid w:val="006E1B18"/>
    <w:rsid w:val="006F6650"/>
    <w:rsid w:val="00700C70"/>
    <w:rsid w:val="00701077"/>
    <w:rsid w:val="00701E4F"/>
    <w:rsid w:val="007237A9"/>
    <w:rsid w:val="007310D4"/>
    <w:rsid w:val="00740CF8"/>
    <w:rsid w:val="0075194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66644"/>
    <w:rsid w:val="00886478"/>
    <w:rsid w:val="00890CD6"/>
    <w:rsid w:val="00894564"/>
    <w:rsid w:val="00895528"/>
    <w:rsid w:val="008970F8"/>
    <w:rsid w:val="008A7669"/>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63C62"/>
    <w:rsid w:val="00964B73"/>
    <w:rsid w:val="0096623A"/>
    <w:rsid w:val="0097647D"/>
    <w:rsid w:val="0098687C"/>
    <w:rsid w:val="00994D9F"/>
    <w:rsid w:val="009954B5"/>
    <w:rsid w:val="009B1550"/>
    <w:rsid w:val="009C52B1"/>
    <w:rsid w:val="009C701E"/>
    <w:rsid w:val="009D7D48"/>
    <w:rsid w:val="009E5EBF"/>
    <w:rsid w:val="009E651D"/>
    <w:rsid w:val="009F2EC3"/>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2BDD"/>
    <w:rsid w:val="00AA74E6"/>
    <w:rsid w:val="00AB0BF9"/>
    <w:rsid w:val="00AB2506"/>
    <w:rsid w:val="00AB4593"/>
    <w:rsid w:val="00AC0335"/>
    <w:rsid w:val="00AC2737"/>
    <w:rsid w:val="00AE3EA6"/>
    <w:rsid w:val="00AF658D"/>
    <w:rsid w:val="00B05107"/>
    <w:rsid w:val="00B05627"/>
    <w:rsid w:val="00B07F43"/>
    <w:rsid w:val="00B148FC"/>
    <w:rsid w:val="00B15C12"/>
    <w:rsid w:val="00B24C0B"/>
    <w:rsid w:val="00B27FD9"/>
    <w:rsid w:val="00B42E19"/>
    <w:rsid w:val="00B44892"/>
    <w:rsid w:val="00B4551F"/>
    <w:rsid w:val="00B5278B"/>
    <w:rsid w:val="00B65C14"/>
    <w:rsid w:val="00B70A67"/>
    <w:rsid w:val="00B77EC8"/>
    <w:rsid w:val="00B81EB8"/>
    <w:rsid w:val="00B87CBD"/>
    <w:rsid w:val="00B96BED"/>
    <w:rsid w:val="00BA53AA"/>
    <w:rsid w:val="00BB1CD3"/>
    <w:rsid w:val="00BD2206"/>
    <w:rsid w:val="00BD26E3"/>
    <w:rsid w:val="00BD3071"/>
    <w:rsid w:val="00BD7A64"/>
    <w:rsid w:val="00BF0852"/>
    <w:rsid w:val="00C017CB"/>
    <w:rsid w:val="00C02079"/>
    <w:rsid w:val="00C22646"/>
    <w:rsid w:val="00C3133B"/>
    <w:rsid w:val="00C36265"/>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1227"/>
    <w:rsid w:val="00D05950"/>
    <w:rsid w:val="00D12BC7"/>
    <w:rsid w:val="00D31E52"/>
    <w:rsid w:val="00D411AE"/>
    <w:rsid w:val="00D44BD9"/>
    <w:rsid w:val="00D83D98"/>
    <w:rsid w:val="00D84C80"/>
    <w:rsid w:val="00D906DC"/>
    <w:rsid w:val="00D965CE"/>
    <w:rsid w:val="00DA0B26"/>
    <w:rsid w:val="00DA7AC6"/>
    <w:rsid w:val="00DB1F3D"/>
    <w:rsid w:val="00DD08B6"/>
    <w:rsid w:val="00DF0E53"/>
    <w:rsid w:val="00DF1A38"/>
    <w:rsid w:val="00DF2071"/>
    <w:rsid w:val="00E0515B"/>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2DCC"/>
    <w:rsid w:val="00EF4A02"/>
    <w:rsid w:val="00EF4E74"/>
    <w:rsid w:val="00F03EE5"/>
    <w:rsid w:val="00F102E2"/>
    <w:rsid w:val="00F13ED3"/>
    <w:rsid w:val="00F2232F"/>
    <w:rsid w:val="00F24EC7"/>
    <w:rsid w:val="00F31F05"/>
    <w:rsid w:val="00F52DC7"/>
    <w:rsid w:val="00F53C85"/>
    <w:rsid w:val="00F6280E"/>
    <w:rsid w:val="00F6536F"/>
    <w:rsid w:val="00F72F28"/>
    <w:rsid w:val="00F760D6"/>
    <w:rsid w:val="00F76336"/>
    <w:rsid w:val="00F83D13"/>
    <w:rsid w:val="00F9000E"/>
    <w:rsid w:val="00F97BD6"/>
    <w:rsid w:val="00FA31CC"/>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1AF16-954A-4884-97F0-8AD3B4048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6</Pages>
  <Words>1610</Words>
  <Characters>9177</Characters>
  <Application>Microsoft Office Word</Application>
  <DocSecurity>0</DocSecurity>
  <Lines>76</Lines>
  <Paragraphs>21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Enjoy My Fine Releases.</Company>
  <LinksUpToDate>false</LinksUpToDate>
  <CharactersWithSpaces>10766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2</cp:revision>
  <cp:lastPrinted>2024-01-08T18:08:00Z</cp:lastPrinted>
  <dcterms:created xsi:type="dcterms:W3CDTF">2024-01-28T19:45:00Z</dcterms:created>
  <dcterms:modified xsi:type="dcterms:W3CDTF">2024-01-28T19:45:00Z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874df246d7422f86d53607cc5427b40f5c32f17438ab094bfd2b9f658a676c27</vt:lpwstr>
  </property>
</Properties>
</file>