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6A009420" w14:textId="77777777" w:rsidR="00B207A6" w:rsidRDefault="00AC2737" w:rsidP="00B207A6">
      <w:pPr>
        <w:pStyle w:val="a0"/>
        <w:bidi/>
        <w:spacing w:line="216" w:lineRule="auto"/>
        <w:jc w:val="center"/>
        <w:rPr>
          <w:rFonts w:ascii="mylotus" w:hAnsi="mylotus"/>
          <w:sz w:val="34"/>
          <w:szCs w:val="34"/>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A5D8B0D" w14:textId="77777777" w:rsidR="00B207A6" w:rsidRDefault="00B207A6" w:rsidP="00B207A6">
      <w:pPr>
        <w:pStyle w:val="a0"/>
        <w:bidi/>
        <w:spacing w:line="216" w:lineRule="auto"/>
        <w:jc w:val="center"/>
        <w:rPr>
          <w:rFonts w:ascii="mylotus" w:hAnsi="mylotus"/>
          <w:sz w:val="34"/>
          <w:szCs w:val="34"/>
        </w:rPr>
      </w:pPr>
    </w:p>
    <w:p w14:paraId="4A579AAB" w14:textId="427D3BF3" w:rsidR="00B207A6" w:rsidRDefault="00B207A6" w:rsidP="00B207A6">
      <w:pPr>
        <w:pStyle w:val="a0"/>
        <w:bidi/>
        <w:spacing w:line="216" w:lineRule="auto"/>
        <w:rPr>
          <w:rFonts w:ascii="mylotus" w:hAnsi="mylotus"/>
          <w:sz w:val="34"/>
          <w:szCs w:val="34"/>
          <w:rtl/>
        </w:rPr>
      </w:pPr>
      <w:r w:rsidRPr="00B207A6">
        <w:rPr>
          <w:rFonts w:ascii="mylotus" w:hAnsi="mylotus"/>
          <w:b/>
          <w:bCs/>
          <w:sz w:val="34"/>
          <w:szCs w:val="34"/>
          <w:rtl/>
        </w:rPr>
        <w:t>الأمر الثاني:</w:t>
      </w:r>
      <w:r w:rsidRPr="00B207A6">
        <w:rPr>
          <w:rFonts w:ascii="mylotus" w:hAnsi="mylotus"/>
          <w:sz w:val="34"/>
          <w:szCs w:val="34"/>
          <w:rtl/>
        </w:rPr>
        <w:t xml:space="preserve"> قد أُورد على تعريف الإجارة </w:t>
      </w:r>
      <w:r>
        <w:rPr>
          <w:rFonts w:ascii="mylotus" w:hAnsi="mylotus" w:hint="cs"/>
          <w:sz w:val="34"/>
          <w:szCs w:val="34"/>
          <w:rtl/>
        </w:rPr>
        <w:t xml:space="preserve">- </w:t>
      </w:r>
      <w:r w:rsidRPr="00B207A6">
        <w:rPr>
          <w:rFonts w:ascii="mylotus" w:hAnsi="mylotus"/>
          <w:sz w:val="34"/>
          <w:szCs w:val="34"/>
          <w:rtl/>
        </w:rPr>
        <w:t>بالمعاوضة على المنفعة عملاً كانت أو غيره من دون وساطة العين</w:t>
      </w:r>
      <w:r>
        <w:rPr>
          <w:rFonts w:ascii="mylotus" w:hAnsi="mylotus" w:hint="cs"/>
          <w:sz w:val="34"/>
          <w:szCs w:val="34"/>
          <w:rtl/>
        </w:rPr>
        <w:t xml:space="preserve"> -</w:t>
      </w:r>
      <w:r w:rsidRPr="00B207A6">
        <w:rPr>
          <w:rFonts w:ascii="mylotus" w:hAnsi="mylotus"/>
          <w:sz w:val="34"/>
          <w:szCs w:val="34"/>
          <w:rtl/>
        </w:rPr>
        <w:t xml:space="preserve"> بعدم اختصاص التعريف بباب الإجارة</w:t>
      </w:r>
      <w:r>
        <w:rPr>
          <w:rFonts w:ascii="mylotus" w:hAnsi="mylotus" w:hint="cs"/>
          <w:sz w:val="34"/>
          <w:szCs w:val="34"/>
          <w:rtl/>
        </w:rPr>
        <w:t>،</w:t>
      </w:r>
      <w:r w:rsidRPr="00B207A6">
        <w:rPr>
          <w:rFonts w:ascii="mylotus" w:hAnsi="mylotus"/>
          <w:sz w:val="34"/>
          <w:szCs w:val="34"/>
          <w:rtl/>
        </w:rPr>
        <w:t xml:space="preserve"> وذلك في موردين</w:t>
      </w:r>
      <w:r>
        <w:rPr>
          <w:rFonts w:ascii="mylotus" w:hAnsi="mylotus" w:hint="cs"/>
          <w:sz w:val="34"/>
          <w:szCs w:val="34"/>
          <w:rtl/>
        </w:rPr>
        <w:t>:</w:t>
      </w:r>
    </w:p>
    <w:p w14:paraId="6D64DA98" w14:textId="77777777" w:rsidR="00B207A6" w:rsidRDefault="00B207A6" w:rsidP="00B207A6">
      <w:pPr>
        <w:pStyle w:val="a0"/>
        <w:bidi/>
        <w:spacing w:line="216" w:lineRule="auto"/>
        <w:rPr>
          <w:rFonts w:ascii="mylotus" w:hAnsi="mylotus"/>
          <w:sz w:val="34"/>
          <w:szCs w:val="34"/>
          <w:rtl/>
        </w:rPr>
      </w:pPr>
      <w:r w:rsidRPr="00B207A6">
        <w:rPr>
          <w:rFonts w:ascii="mylotus" w:hAnsi="mylotus" w:hint="cs"/>
          <w:b/>
          <w:bCs/>
          <w:sz w:val="34"/>
          <w:szCs w:val="34"/>
          <w:rtl/>
        </w:rPr>
        <w:t>المورد الأول:</w:t>
      </w:r>
      <w:r>
        <w:rPr>
          <w:rFonts w:ascii="mylotus" w:hAnsi="mylotus" w:hint="cs"/>
          <w:sz w:val="34"/>
          <w:szCs w:val="34"/>
          <w:rtl/>
        </w:rPr>
        <w:t xml:space="preserve"> </w:t>
      </w:r>
      <w:r w:rsidRPr="00B207A6">
        <w:rPr>
          <w:rFonts w:ascii="mylotus" w:hAnsi="mylotus"/>
          <w:sz w:val="34"/>
          <w:szCs w:val="34"/>
          <w:rtl/>
        </w:rPr>
        <w:t>ما</w:t>
      </w:r>
      <w:r>
        <w:rPr>
          <w:rFonts w:ascii="mylotus" w:hAnsi="mylotus" w:hint="cs"/>
          <w:sz w:val="34"/>
          <w:szCs w:val="34"/>
          <w:rtl/>
        </w:rPr>
        <w:t xml:space="preserve"> </w:t>
      </w:r>
      <w:r w:rsidRPr="00B207A6">
        <w:rPr>
          <w:rFonts w:ascii="mylotus" w:hAnsi="mylotus"/>
          <w:sz w:val="34"/>
          <w:szCs w:val="34"/>
          <w:rtl/>
        </w:rPr>
        <w:t>إذا كانت المنفعة ثمنا</w:t>
      </w:r>
      <w:r>
        <w:rPr>
          <w:rFonts w:ascii="mylotus" w:hAnsi="mylotus" w:hint="cs"/>
          <w:sz w:val="34"/>
          <w:szCs w:val="34"/>
          <w:rtl/>
        </w:rPr>
        <w:t>ً</w:t>
      </w:r>
      <w:r w:rsidRPr="00B207A6">
        <w:rPr>
          <w:rFonts w:ascii="mylotus" w:hAnsi="mylotus"/>
          <w:sz w:val="34"/>
          <w:szCs w:val="34"/>
          <w:rtl/>
        </w:rPr>
        <w:t xml:space="preserve"> في البيع</w:t>
      </w:r>
      <w:r>
        <w:rPr>
          <w:rFonts w:ascii="mylotus" w:hAnsi="mylotus" w:hint="cs"/>
          <w:sz w:val="34"/>
          <w:szCs w:val="34"/>
          <w:rtl/>
        </w:rPr>
        <w:t xml:space="preserve">، </w:t>
      </w:r>
      <w:r w:rsidRPr="00B207A6">
        <w:rPr>
          <w:rFonts w:ascii="mylotus" w:hAnsi="mylotus"/>
          <w:sz w:val="34"/>
          <w:szCs w:val="34"/>
          <w:rtl/>
        </w:rPr>
        <w:t>حيث يصدق على الفرض المعاوضة على المنفعة لحلول المع</w:t>
      </w:r>
      <w:r>
        <w:rPr>
          <w:rFonts w:ascii="mylotus" w:hAnsi="mylotus" w:hint="cs"/>
          <w:sz w:val="34"/>
          <w:szCs w:val="34"/>
          <w:rtl/>
        </w:rPr>
        <w:t>َ</w:t>
      </w:r>
      <w:r w:rsidRPr="00B207A6">
        <w:rPr>
          <w:rFonts w:ascii="mylotus" w:hAnsi="mylotus"/>
          <w:sz w:val="34"/>
          <w:szCs w:val="34"/>
          <w:rtl/>
        </w:rPr>
        <w:t>وض محل الع</w:t>
      </w:r>
      <w:r>
        <w:rPr>
          <w:rFonts w:ascii="mylotus" w:hAnsi="mylotus" w:hint="cs"/>
          <w:sz w:val="34"/>
          <w:szCs w:val="34"/>
          <w:rtl/>
        </w:rPr>
        <w:t>ِ</w:t>
      </w:r>
      <w:r w:rsidRPr="00B207A6">
        <w:rPr>
          <w:rFonts w:ascii="mylotus" w:hAnsi="mylotus"/>
          <w:sz w:val="34"/>
          <w:szCs w:val="34"/>
          <w:rtl/>
        </w:rPr>
        <w:t>وض في جهته، فلو باع البضاعة بإزاء س</w:t>
      </w:r>
      <w:r>
        <w:rPr>
          <w:rFonts w:ascii="mylotus" w:hAnsi="mylotus" w:hint="cs"/>
          <w:sz w:val="34"/>
          <w:szCs w:val="34"/>
          <w:rtl/>
        </w:rPr>
        <w:t>ُ</w:t>
      </w:r>
      <w:r w:rsidRPr="00B207A6">
        <w:rPr>
          <w:rFonts w:ascii="mylotus" w:hAnsi="mylotus"/>
          <w:sz w:val="34"/>
          <w:szCs w:val="34"/>
          <w:rtl/>
        </w:rPr>
        <w:t xml:space="preserve">كنى الدار سنة فهو بيع بلاريب، والمنفعة فيه معوضة بالبضاعة، </w:t>
      </w:r>
      <w:r>
        <w:rPr>
          <w:rFonts w:ascii="mylotus" w:hAnsi="mylotus" w:hint="cs"/>
          <w:sz w:val="34"/>
          <w:szCs w:val="34"/>
          <w:rtl/>
        </w:rPr>
        <w:t>إ</w:t>
      </w:r>
      <w:r w:rsidRPr="00B207A6">
        <w:rPr>
          <w:rFonts w:ascii="mylotus" w:hAnsi="mylotus"/>
          <w:sz w:val="34"/>
          <w:szCs w:val="34"/>
          <w:rtl/>
        </w:rPr>
        <w:t>لا أن يقال: إن كان مرجع الإجارة وسائر المعاملات المعاوضية لمطلق المقابلة والمبادلة بين الطرفين، فالنقض وارد</w:t>
      </w:r>
      <w:r>
        <w:rPr>
          <w:rFonts w:ascii="mylotus" w:hAnsi="mylotus" w:hint="cs"/>
          <w:sz w:val="34"/>
          <w:szCs w:val="34"/>
          <w:rtl/>
        </w:rPr>
        <w:t>ٌ</w:t>
      </w:r>
      <w:r w:rsidRPr="00B207A6">
        <w:rPr>
          <w:rFonts w:ascii="mylotus" w:hAnsi="mylotus"/>
          <w:sz w:val="34"/>
          <w:szCs w:val="34"/>
          <w:rtl/>
        </w:rPr>
        <w:t>، وإن كان بناء المعاوضة في جميع مصاديقها ومنها الإجارة على ركنية محور لها، بحيث يكون هو</w:t>
      </w:r>
      <w:r>
        <w:rPr>
          <w:rFonts w:ascii="mylotus" w:hAnsi="mylotus" w:hint="cs"/>
          <w:sz w:val="34"/>
          <w:szCs w:val="34"/>
          <w:rtl/>
        </w:rPr>
        <w:t xml:space="preserve"> </w:t>
      </w:r>
      <w:r w:rsidRPr="00B207A6">
        <w:rPr>
          <w:rFonts w:ascii="mylotus" w:hAnsi="mylotus"/>
          <w:sz w:val="34"/>
          <w:szCs w:val="34"/>
          <w:rtl/>
        </w:rPr>
        <w:t>المنظور بالأصالة في المعاوضة، والطرف</w:t>
      </w:r>
      <w:r>
        <w:rPr>
          <w:rFonts w:ascii="mylotus" w:hAnsi="mylotus" w:hint="cs"/>
          <w:sz w:val="34"/>
          <w:szCs w:val="34"/>
          <w:rtl/>
        </w:rPr>
        <w:t xml:space="preserve"> </w:t>
      </w:r>
      <w:r w:rsidRPr="00B207A6">
        <w:rPr>
          <w:rFonts w:ascii="mylotus" w:hAnsi="mylotus"/>
          <w:sz w:val="34"/>
          <w:szCs w:val="34"/>
          <w:rtl/>
        </w:rPr>
        <w:t>الثاني منظورا</w:t>
      </w:r>
      <w:r>
        <w:rPr>
          <w:rFonts w:ascii="mylotus" w:hAnsi="mylotus" w:hint="cs"/>
          <w:sz w:val="34"/>
          <w:szCs w:val="34"/>
          <w:rtl/>
        </w:rPr>
        <w:t>ً</w:t>
      </w:r>
      <w:r w:rsidRPr="00B207A6">
        <w:rPr>
          <w:rFonts w:ascii="mylotus" w:hAnsi="mylotus"/>
          <w:sz w:val="34"/>
          <w:szCs w:val="34"/>
          <w:rtl/>
        </w:rPr>
        <w:t xml:space="preserve"> بالتبع فالنقض غير وارد</w:t>
      </w:r>
      <w:r>
        <w:rPr>
          <w:rFonts w:ascii="mylotus" w:hAnsi="mylotus" w:hint="cs"/>
          <w:sz w:val="34"/>
          <w:szCs w:val="34"/>
          <w:rtl/>
        </w:rPr>
        <w:t>؛</w:t>
      </w:r>
      <w:r w:rsidRPr="00B207A6">
        <w:rPr>
          <w:rFonts w:ascii="mylotus" w:hAnsi="mylotus"/>
          <w:sz w:val="34"/>
          <w:szCs w:val="34"/>
          <w:rtl/>
        </w:rPr>
        <w:t xml:space="preserve"> فإن المعاوضة وإن كانت من باب المفاعلة المتقومة بالطرفين، لحلول كل منهما محل الآخر - بحسب المبنى المشهور - </w:t>
      </w:r>
      <w:r>
        <w:rPr>
          <w:rFonts w:ascii="mylotus" w:hAnsi="mylotus" w:hint="cs"/>
          <w:sz w:val="34"/>
          <w:szCs w:val="34"/>
          <w:rtl/>
        </w:rPr>
        <w:t>إ</w:t>
      </w:r>
      <w:r w:rsidRPr="00B207A6">
        <w:rPr>
          <w:rFonts w:ascii="mylotus" w:hAnsi="mylotus"/>
          <w:sz w:val="34"/>
          <w:szCs w:val="34"/>
          <w:rtl/>
        </w:rPr>
        <w:t>لا أن أحدهما محور للمعاوضة والثاني تبع له، فالمنظور بالمعاوضة في البيع بالأصالة هو المبيع، والنظر للع</w:t>
      </w:r>
      <w:r>
        <w:rPr>
          <w:rFonts w:ascii="mylotus" w:hAnsi="mylotus" w:hint="cs"/>
          <w:sz w:val="34"/>
          <w:szCs w:val="34"/>
          <w:rtl/>
        </w:rPr>
        <w:t>ِ</w:t>
      </w:r>
      <w:r w:rsidRPr="00B207A6">
        <w:rPr>
          <w:rFonts w:ascii="mylotus" w:hAnsi="mylotus"/>
          <w:sz w:val="34"/>
          <w:szCs w:val="34"/>
          <w:rtl/>
        </w:rPr>
        <w:t>وض إنما هو بالتبع</w:t>
      </w:r>
      <w:r>
        <w:rPr>
          <w:rFonts w:ascii="mylotus" w:hAnsi="mylotus" w:hint="cs"/>
          <w:sz w:val="34"/>
          <w:szCs w:val="34"/>
          <w:rtl/>
        </w:rPr>
        <w:t>،</w:t>
      </w:r>
      <w:r w:rsidRPr="00B207A6">
        <w:rPr>
          <w:rFonts w:ascii="mylotus" w:hAnsi="mylotus"/>
          <w:sz w:val="34"/>
          <w:szCs w:val="34"/>
          <w:rtl/>
        </w:rPr>
        <w:t xml:space="preserve"> بلحاظ أن البيع تمليك من جهة</w:t>
      </w:r>
      <w:r>
        <w:rPr>
          <w:rFonts w:ascii="mylotus" w:hAnsi="mylotus" w:hint="cs"/>
          <w:sz w:val="34"/>
          <w:szCs w:val="34"/>
          <w:rtl/>
        </w:rPr>
        <w:t xml:space="preserve"> </w:t>
      </w:r>
      <w:r w:rsidRPr="00B207A6">
        <w:rPr>
          <w:rFonts w:ascii="mylotus" w:hAnsi="mylotus"/>
          <w:sz w:val="34"/>
          <w:szCs w:val="34"/>
          <w:rtl/>
        </w:rPr>
        <w:t>وتملك من جهة أخرى، كذلك الإجارة فإن ما</w:t>
      </w:r>
      <w:r>
        <w:rPr>
          <w:rFonts w:ascii="mylotus" w:hAnsi="mylotus" w:hint="cs"/>
          <w:sz w:val="34"/>
          <w:szCs w:val="34"/>
          <w:rtl/>
        </w:rPr>
        <w:t xml:space="preserve"> </w:t>
      </w:r>
      <w:r w:rsidRPr="00B207A6">
        <w:rPr>
          <w:rFonts w:ascii="mylotus" w:hAnsi="mylotus"/>
          <w:sz w:val="34"/>
          <w:szCs w:val="34"/>
          <w:rtl/>
        </w:rPr>
        <w:t>هو محور المعاوضة فيها هو المنفعة، والأجرة ملحوظة بالتبع لا بالأصالة، ولذا فإن كون المنفعة ثمنا</w:t>
      </w:r>
      <w:r>
        <w:rPr>
          <w:rFonts w:ascii="mylotus" w:hAnsi="mylotus" w:hint="cs"/>
          <w:sz w:val="34"/>
          <w:szCs w:val="34"/>
          <w:rtl/>
        </w:rPr>
        <w:t>ً</w:t>
      </w:r>
      <w:r w:rsidRPr="00B207A6">
        <w:rPr>
          <w:rFonts w:ascii="mylotus" w:hAnsi="mylotus"/>
          <w:sz w:val="34"/>
          <w:szCs w:val="34"/>
          <w:rtl/>
        </w:rPr>
        <w:t xml:space="preserve"> في البيع لا</w:t>
      </w:r>
      <w:r>
        <w:rPr>
          <w:rFonts w:ascii="mylotus" w:hAnsi="mylotus" w:hint="cs"/>
          <w:sz w:val="34"/>
          <w:szCs w:val="34"/>
          <w:rtl/>
        </w:rPr>
        <w:t xml:space="preserve"> </w:t>
      </w:r>
      <w:r w:rsidRPr="00B207A6">
        <w:rPr>
          <w:rFonts w:ascii="mylotus" w:hAnsi="mylotus"/>
          <w:sz w:val="34"/>
          <w:szCs w:val="34"/>
          <w:rtl/>
        </w:rPr>
        <w:t>يصلح نقضا</w:t>
      </w:r>
      <w:r>
        <w:rPr>
          <w:rFonts w:ascii="mylotus" w:hAnsi="mylotus" w:hint="cs"/>
          <w:sz w:val="34"/>
          <w:szCs w:val="34"/>
          <w:rtl/>
        </w:rPr>
        <w:t>ً</w:t>
      </w:r>
      <w:r w:rsidRPr="00B207A6">
        <w:rPr>
          <w:rFonts w:ascii="mylotus" w:hAnsi="mylotus"/>
          <w:sz w:val="34"/>
          <w:szCs w:val="34"/>
          <w:rtl/>
        </w:rPr>
        <w:t xml:space="preserve"> لتعريف الإ</w:t>
      </w:r>
      <w:r>
        <w:rPr>
          <w:rFonts w:ascii="mylotus" w:hAnsi="mylotus" w:hint="cs"/>
          <w:sz w:val="34"/>
          <w:szCs w:val="34"/>
          <w:rtl/>
        </w:rPr>
        <w:t>ج</w:t>
      </w:r>
      <w:r w:rsidRPr="00B207A6">
        <w:rPr>
          <w:rFonts w:ascii="mylotus" w:hAnsi="mylotus"/>
          <w:sz w:val="34"/>
          <w:szCs w:val="34"/>
          <w:rtl/>
        </w:rPr>
        <w:t>ارة بالمعاوضة على المنفعة</w:t>
      </w:r>
      <w:r>
        <w:rPr>
          <w:rFonts w:ascii="mylotus" w:hAnsi="mylotus" w:hint="cs"/>
          <w:sz w:val="34"/>
          <w:szCs w:val="34"/>
          <w:rtl/>
        </w:rPr>
        <w:t>.</w:t>
      </w:r>
    </w:p>
    <w:p w14:paraId="12DEB598" w14:textId="77777777" w:rsidR="00B207A6" w:rsidRDefault="00B207A6" w:rsidP="00B207A6">
      <w:pPr>
        <w:pStyle w:val="a0"/>
        <w:bidi/>
        <w:spacing w:line="216" w:lineRule="auto"/>
        <w:rPr>
          <w:rFonts w:ascii="mylotus" w:hAnsi="mylotus"/>
          <w:sz w:val="34"/>
          <w:szCs w:val="34"/>
          <w:rtl/>
        </w:rPr>
      </w:pPr>
      <w:r w:rsidRPr="00B207A6">
        <w:rPr>
          <w:rFonts w:ascii="mylotus" w:hAnsi="mylotus" w:hint="cs"/>
          <w:b/>
          <w:bCs/>
          <w:sz w:val="34"/>
          <w:szCs w:val="34"/>
          <w:rtl/>
        </w:rPr>
        <w:t>المورد الثاني:</w:t>
      </w:r>
      <w:r>
        <w:rPr>
          <w:rFonts w:ascii="mylotus" w:hAnsi="mylotus" w:hint="cs"/>
          <w:sz w:val="34"/>
          <w:szCs w:val="34"/>
          <w:rtl/>
        </w:rPr>
        <w:t xml:space="preserve"> </w:t>
      </w:r>
      <w:r w:rsidRPr="00B207A6">
        <w:rPr>
          <w:rFonts w:ascii="mylotus" w:hAnsi="mylotus"/>
          <w:sz w:val="34"/>
          <w:szCs w:val="34"/>
          <w:rtl/>
        </w:rPr>
        <w:t>ما ورد في الروايات الشريفة من أمثلة للمعاوضة على المنفعة مع أنها ليست من باب الإجارة، وهي بيع الس</w:t>
      </w:r>
      <w:r>
        <w:rPr>
          <w:rFonts w:ascii="mylotus" w:hAnsi="mylotus" w:hint="cs"/>
          <w:sz w:val="34"/>
          <w:szCs w:val="34"/>
          <w:rtl/>
        </w:rPr>
        <w:t>ُ</w:t>
      </w:r>
      <w:r w:rsidRPr="00B207A6">
        <w:rPr>
          <w:rFonts w:ascii="mylotus" w:hAnsi="mylotus"/>
          <w:sz w:val="34"/>
          <w:szCs w:val="34"/>
          <w:rtl/>
        </w:rPr>
        <w:t>كنى</w:t>
      </w:r>
      <w:r>
        <w:rPr>
          <w:rFonts w:ascii="mylotus" w:hAnsi="mylotus" w:hint="cs"/>
          <w:sz w:val="34"/>
          <w:szCs w:val="34"/>
          <w:rtl/>
        </w:rPr>
        <w:t>،</w:t>
      </w:r>
      <w:r w:rsidRPr="00B207A6">
        <w:rPr>
          <w:rFonts w:ascii="mylotus" w:hAnsi="mylotus"/>
          <w:sz w:val="34"/>
          <w:szCs w:val="34"/>
          <w:rtl/>
        </w:rPr>
        <w:t xml:space="preserve"> وشراء الأراضي الخراجية، وبيع خدمة العبد المدب</w:t>
      </w:r>
      <w:r>
        <w:rPr>
          <w:rFonts w:ascii="mylotus" w:hAnsi="mylotus" w:hint="cs"/>
          <w:sz w:val="34"/>
          <w:szCs w:val="34"/>
          <w:rtl/>
        </w:rPr>
        <w:t>ّ</w:t>
      </w:r>
      <w:r w:rsidRPr="00B207A6">
        <w:rPr>
          <w:rFonts w:ascii="mylotus" w:hAnsi="mylotus"/>
          <w:sz w:val="34"/>
          <w:szCs w:val="34"/>
          <w:rtl/>
        </w:rPr>
        <w:t>ر، فإذا لم تكن إجارةً مع تعلقها بالمنفعة بحسب الظاهر، كان ذلك نقضاً على تعريف الإجارة بأنها المعاوضة على المنفعة</w:t>
      </w:r>
      <w:r w:rsidRPr="00B207A6">
        <w:rPr>
          <w:rFonts w:ascii="mylotus" w:hAnsi="mylotus"/>
          <w:sz w:val="34"/>
          <w:szCs w:val="34"/>
        </w:rPr>
        <w:t>.</w:t>
      </w:r>
    </w:p>
    <w:p w14:paraId="4FB1E5DC" w14:textId="4F26AB05" w:rsidR="00B207A6" w:rsidRDefault="00B207A6" w:rsidP="00B207A6">
      <w:pPr>
        <w:pStyle w:val="a0"/>
        <w:bidi/>
        <w:spacing w:line="216" w:lineRule="auto"/>
        <w:rPr>
          <w:rFonts w:ascii="mylotus" w:hAnsi="mylotus"/>
          <w:sz w:val="34"/>
          <w:szCs w:val="34"/>
          <w:rtl/>
        </w:rPr>
      </w:pPr>
      <w:r w:rsidRPr="00B207A6">
        <w:rPr>
          <w:rFonts w:ascii="mylotus" w:hAnsi="mylotus"/>
          <w:b/>
          <w:bCs/>
          <w:sz w:val="34"/>
          <w:szCs w:val="34"/>
          <w:rtl/>
        </w:rPr>
        <w:t>المثال الأول:</w:t>
      </w:r>
      <w:r w:rsidRPr="00B207A6">
        <w:rPr>
          <w:rFonts w:ascii="mylotus" w:hAnsi="mylotus"/>
          <w:sz w:val="34"/>
          <w:szCs w:val="34"/>
          <w:rtl/>
        </w:rPr>
        <w:t xml:space="preserve"> ما دل على شراء الأرض الخراجية مع أنها مِلكٌ للمسلمين، نحو </w:t>
      </w:r>
      <w:r w:rsidRPr="00343480">
        <w:rPr>
          <w:rFonts w:ascii="mylotus" w:hAnsi="mylotus"/>
          <w:b/>
          <w:bCs/>
          <w:sz w:val="34"/>
          <w:szCs w:val="34"/>
          <w:rtl/>
        </w:rPr>
        <w:t>صحيحة الحلبي قال:</w:t>
      </w:r>
      <w:r w:rsidRPr="00B207A6">
        <w:rPr>
          <w:rFonts w:ascii="mylotus" w:hAnsi="mylotus"/>
          <w:sz w:val="34"/>
          <w:szCs w:val="34"/>
          <w:rtl/>
        </w:rPr>
        <w:t xml:space="preserve"> </w:t>
      </w:r>
      <w:r w:rsidRPr="00343480">
        <w:rPr>
          <w:rFonts w:ascii="mylotus" w:hAnsi="mylotus"/>
          <w:b/>
          <w:bCs/>
          <w:sz w:val="34"/>
          <w:szCs w:val="34"/>
          <w:rtl/>
        </w:rPr>
        <w:t>(سُئل أبو عبدالله عليه السلام عن السواد ما منزلته؟ فقال: هو لجميع المسلمين: لمن هو اليوم، ولمن يدخل في الإسلام بعد اليوم، ولمن لم يخلق بعد. فقلت: الشراء من الدهاقين قال: لا يصلح إلا أن تشتري منهم على أن يصيرها للمسلمين، فإذا شاء ولي الأمر أن يأخذها أخذها، قلت: فإن أخذها منه قال: يرد عليه رأس ماله وله ما أكل من غلّتها بما عمل).</w:t>
      </w:r>
      <w:r w:rsidRPr="00B207A6">
        <w:rPr>
          <w:rFonts w:ascii="mylotus" w:hAnsi="mylotus"/>
          <w:sz w:val="34"/>
          <w:szCs w:val="34"/>
          <w:rtl/>
        </w:rPr>
        <w:t xml:space="preserve"> [وسائل الشيعة ج17 أبواب عقد البيع </w:t>
      </w:r>
      <w:r w:rsidRPr="00B207A6">
        <w:rPr>
          <w:rFonts w:ascii="mylotus" w:hAnsi="mylotus"/>
          <w:sz w:val="34"/>
          <w:szCs w:val="34"/>
          <w:rtl/>
        </w:rPr>
        <w:lastRenderedPageBreak/>
        <w:t>وشروطه، باب 21 باب اشتراط اختصاص البائع بملك المبيع ح4 ص369، تحقي</w:t>
      </w:r>
      <w:r w:rsidR="001B5179">
        <w:rPr>
          <w:rFonts w:ascii="mylotus" w:hAnsi="mylotus"/>
          <w:sz w:val="34"/>
          <w:szCs w:val="34"/>
          <w:rtl/>
        </w:rPr>
        <w:t>ق مؤسسة آل البيت عليهم السلام ل</w:t>
      </w:r>
      <w:r w:rsidR="001B5179">
        <w:rPr>
          <w:rFonts w:ascii="mylotus" w:hAnsi="mylotus" w:hint="cs"/>
          <w:sz w:val="34"/>
          <w:szCs w:val="34"/>
          <w:rtl/>
        </w:rPr>
        <w:t>إ</w:t>
      </w:r>
      <w:r w:rsidRPr="00B207A6">
        <w:rPr>
          <w:rFonts w:ascii="mylotus" w:hAnsi="mylotus"/>
          <w:sz w:val="34"/>
          <w:szCs w:val="34"/>
          <w:rtl/>
        </w:rPr>
        <w:t>حياء التراث]</w:t>
      </w:r>
      <w:r w:rsidRPr="00B207A6">
        <w:rPr>
          <w:rFonts w:ascii="mylotus" w:hAnsi="mylotus"/>
          <w:sz w:val="34"/>
          <w:szCs w:val="34"/>
        </w:rPr>
        <w:t>.</w:t>
      </w:r>
    </w:p>
    <w:p w14:paraId="09B5213B" w14:textId="68E9C43C" w:rsidR="00A41DFD" w:rsidRDefault="00B207A6" w:rsidP="00A41DFD">
      <w:pPr>
        <w:pStyle w:val="a0"/>
        <w:bidi/>
        <w:spacing w:line="216" w:lineRule="auto"/>
        <w:rPr>
          <w:rFonts w:ascii="mylotus" w:hAnsi="mylotus"/>
          <w:sz w:val="34"/>
          <w:szCs w:val="34"/>
          <w:rtl/>
        </w:rPr>
      </w:pPr>
      <w:r w:rsidRPr="00B207A6">
        <w:rPr>
          <w:rFonts w:ascii="mylotus" w:hAnsi="mylotus"/>
          <w:sz w:val="34"/>
          <w:szCs w:val="34"/>
          <w:rtl/>
        </w:rPr>
        <w:t xml:space="preserve">فإن قوله عليه السلام: </w:t>
      </w:r>
      <w:r w:rsidRPr="00343480">
        <w:rPr>
          <w:rFonts w:ascii="mylotus" w:hAnsi="mylotus"/>
          <w:b/>
          <w:bCs/>
          <w:sz w:val="34"/>
          <w:szCs w:val="34"/>
          <w:rtl/>
        </w:rPr>
        <w:t>(لا يصلح)</w:t>
      </w:r>
      <w:r w:rsidRPr="00B207A6">
        <w:rPr>
          <w:rFonts w:ascii="mylotus" w:hAnsi="mylotus"/>
          <w:sz w:val="34"/>
          <w:szCs w:val="34"/>
          <w:rtl/>
        </w:rPr>
        <w:t xml:space="preserve"> إرشاد</w:t>
      </w:r>
      <w:r>
        <w:rPr>
          <w:rFonts w:ascii="mylotus" w:hAnsi="mylotus" w:hint="cs"/>
          <w:sz w:val="34"/>
          <w:szCs w:val="34"/>
          <w:rtl/>
        </w:rPr>
        <w:t>ٌ</w:t>
      </w:r>
      <w:r w:rsidRPr="00B207A6">
        <w:rPr>
          <w:rFonts w:ascii="mylotus" w:hAnsi="mylotus"/>
          <w:sz w:val="34"/>
          <w:szCs w:val="34"/>
          <w:rtl/>
        </w:rPr>
        <w:t xml:space="preserve"> إلى عدم صحة بيع الأرض بلحاظ أنها ليست مِلكاً للدهاقين القائمين عليها، بقرينة قوله ع</w:t>
      </w:r>
      <w:r>
        <w:rPr>
          <w:rFonts w:ascii="mylotus" w:hAnsi="mylotus" w:hint="cs"/>
          <w:sz w:val="34"/>
          <w:szCs w:val="34"/>
          <w:rtl/>
        </w:rPr>
        <w:t>ليه السلام</w:t>
      </w:r>
      <w:r w:rsidRPr="00B207A6">
        <w:rPr>
          <w:rFonts w:ascii="mylotus" w:hAnsi="mylotus"/>
          <w:sz w:val="34"/>
          <w:szCs w:val="34"/>
          <w:rtl/>
        </w:rPr>
        <w:t xml:space="preserve"> في صدره</w:t>
      </w:r>
      <w:r>
        <w:rPr>
          <w:rFonts w:ascii="mylotus" w:hAnsi="mylotus" w:hint="cs"/>
          <w:sz w:val="34"/>
          <w:szCs w:val="34"/>
          <w:rtl/>
        </w:rPr>
        <w:t>ا</w:t>
      </w:r>
      <w:r w:rsidRPr="00B207A6">
        <w:rPr>
          <w:rFonts w:ascii="mylotus" w:hAnsi="mylotus"/>
          <w:sz w:val="34"/>
          <w:szCs w:val="34"/>
          <w:rtl/>
        </w:rPr>
        <w:t xml:space="preserve">: </w:t>
      </w:r>
      <w:r w:rsidRPr="00343480">
        <w:rPr>
          <w:rFonts w:ascii="mylotus" w:hAnsi="mylotus"/>
          <w:b/>
          <w:bCs/>
          <w:sz w:val="34"/>
          <w:szCs w:val="34"/>
          <w:rtl/>
        </w:rPr>
        <w:t>(هو لجميع المسلمين)</w:t>
      </w:r>
      <w:r w:rsidRPr="00B207A6">
        <w:rPr>
          <w:rFonts w:ascii="mylotus" w:hAnsi="mylotus"/>
          <w:sz w:val="34"/>
          <w:szCs w:val="34"/>
          <w:rtl/>
        </w:rPr>
        <w:t xml:space="preserve"> إلى أن قال: </w:t>
      </w:r>
      <w:r w:rsidRPr="00343480">
        <w:rPr>
          <w:rFonts w:ascii="mylotus" w:hAnsi="mylotus"/>
          <w:b/>
          <w:bCs/>
          <w:sz w:val="34"/>
          <w:szCs w:val="34"/>
          <w:rtl/>
        </w:rPr>
        <w:t>(ولمن لم يخلق بعد)</w:t>
      </w:r>
      <w:r w:rsidRPr="00B207A6">
        <w:rPr>
          <w:rFonts w:ascii="mylotus" w:hAnsi="mylotus"/>
          <w:sz w:val="34"/>
          <w:szCs w:val="34"/>
          <w:rtl/>
        </w:rPr>
        <w:t>، الظاهر في كونها كذلك في نفسها، لا</w:t>
      </w:r>
      <w:r>
        <w:rPr>
          <w:rFonts w:ascii="mylotus" w:hAnsi="mylotus" w:hint="cs"/>
          <w:sz w:val="34"/>
          <w:szCs w:val="34"/>
          <w:rtl/>
        </w:rPr>
        <w:t xml:space="preserve"> </w:t>
      </w:r>
      <w:r w:rsidRPr="00B207A6">
        <w:rPr>
          <w:rFonts w:ascii="mylotus" w:hAnsi="mylotus"/>
          <w:sz w:val="34"/>
          <w:szCs w:val="34"/>
          <w:rtl/>
        </w:rPr>
        <w:t>صيرورتها م</w:t>
      </w:r>
      <w:r>
        <w:rPr>
          <w:rFonts w:ascii="mylotus" w:hAnsi="mylotus" w:hint="cs"/>
          <w:sz w:val="34"/>
          <w:szCs w:val="34"/>
          <w:rtl/>
        </w:rPr>
        <w:t>ِ</w:t>
      </w:r>
      <w:r w:rsidRPr="00B207A6">
        <w:rPr>
          <w:rFonts w:ascii="mylotus" w:hAnsi="mylotus"/>
          <w:sz w:val="34"/>
          <w:szCs w:val="34"/>
          <w:rtl/>
        </w:rPr>
        <w:t>لكا</w:t>
      </w:r>
      <w:r>
        <w:rPr>
          <w:rFonts w:ascii="mylotus" w:hAnsi="mylotus" w:hint="cs"/>
          <w:sz w:val="34"/>
          <w:szCs w:val="34"/>
          <w:rtl/>
        </w:rPr>
        <w:t>ً</w:t>
      </w:r>
      <w:r w:rsidRPr="00B207A6">
        <w:rPr>
          <w:rFonts w:ascii="mylotus" w:hAnsi="mylotus"/>
          <w:sz w:val="34"/>
          <w:szCs w:val="34"/>
          <w:rtl/>
        </w:rPr>
        <w:t xml:space="preserve"> للمسلمين بالشراء، ومما يؤكد ذلك أيضا</w:t>
      </w:r>
      <w:r>
        <w:rPr>
          <w:rFonts w:ascii="mylotus" w:hAnsi="mylotus" w:hint="cs"/>
          <w:sz w:val="34"/>
          <w:szCs w:val="34"/>
          <w:rtl/>
        </w:rPr>
        <w:t>ً</w:t>
      </w:r>
      <w:r w:rsidRPr="00B207A6">
        <w:rPr>
          <w:rFonts w:ascii="mylotus" w:hAnsi="mylotus"/>
          <w:sz w:val="34"/>
          <w:szCs w:val="34"/>
          <w:rtl/>
        </w:rPr>
        <w:t xml:space="preserve"> قوله عليه السلام في ذيل الرواية: </w:t>
      </w:r>
      <w:r w:rsidRPr="00343480">
        <w:rPr>
          <w:rFonts w:ascii="mylotus" w:hAnsi="mylotus"/>
          <w:b/>
          <w:bCs/>
          <w:sz w:val="34"/>
          <w:szCs w:val="34"/>
          <w:rtl/>
        </w:rPr>
        <w:t xml:space="preserve">(فإذا شاء ولي الأمر </w:t>
      </w:r>
      <w:r w:rsidRPr="00343480">
        <w:rPr>
          <w:rFonts w:ascii="mylotus" w:hAnsi="mylotus" w:hint="cs"/>
          <w:b/>
          <w:bCs/>
          <w:sz w:val="34"/>
          <w:szCs w:val="34"/>
          <w:rtl/>
        </w:rPr>
        <w:t>أ</w:t>
      </w:r>
      <w:r w:rsidRPr="00343480">
        <w:rPr>
          <w:rFonts w:ascii="mylotus" w:hAnsi="mylotus"/>
          <w:b/>
          <w:bCs/>
          <w:sz w:val="34"/>
          <w:szCs w:val="34"/>
          <w:rtl/>
        </w:rPr>
        <w:t>ن يأخذها أخذها)</w:t>
      </w:r>
      <w:r w:rsidRPr="00B207A6">
        <w:rPr>
          <w:rFonts w:ascii="mylotus" w:hAnsi="mylotus"/>
          <w:sz w:val="34"/>
          <w:szCs w:val="34"/>
          <w:rtl/>
        </w:rPr>
        <w:t xml:space="preserve"> فإنه إنما يكون لولي الأمر الصلاحية لأخذها ممن اشتراها متى</w:t>
      </w:r>
      <w:r w:rsidR="00A41DFD">
        <w:rPr>
          <w:rFonts w:ascii="mylotus" w:hAnsi="mylotus" w:hint="cs"/>
          <w:sz w:val="34"/>
          <w:szCs w:val="34"/>
          <w:rtl/>
        </w:rPr>
        <w:t xml:space="preserve"> شاء </w:t>
      </w:r>
      <w:r w:rsidRPr="00B207A6">
        <w:rPr>
          <w:rFonts w:ascii="mylotus" w:hAnsi="mylotus"/>
          <w:sz w:val="34"/>
          <w:szCs w:val="34"/>
          <w:rtl/>
        </w:rPr>
        <w:t>لعدم كونها م</w:t>
      </w:r>
      <w:r w:rsidR="00A41DFD">
        <w:rPr>
          <w:rFonts w:ascii="mylotus" w:hAnsi="mylotus" w:hint="cs"/>
          <w:sz w:val="34"/>
          <w:szCs w:val="34"/>
          <w:rtl/>
        </w:rPr>
        <w:t>ِ</w:t>
      </w:r>
      <w:r w:rsidRPr="00B207A6">
        <w:rPr>
          <w:rFonts w:ascii="mylotus" w:hAnsi="mylotus"/>
          <w:sz w:val="34"/>
          <w:szCs w:val="34"/>
          <w:rtl/>
        </w:rPr>
        <w:t>لكا</w:t>
      </w:r>
      <w:r w:rsidR="00A41DFD">
        <w:rPr>
          <w:rFonts w:ascii="mylotus" w:hAnsi="mylotus" w:hint="cs"/>
          <w:sz w:val="34"/>
          <w:szCs w:val="34"/>
          <w:rtl/>
        </w:rPr>
        <w:t>ً</w:t>
      </w:r>
      <w:r w:rsidRPr="00B207A6">
        <w:rPr>
          <w:rFonts w:ascii="mylotus" w:hAnsi="mylotus"/>
          <w:sz w:val="34"/>
          <w:szCs w:val="34"/>
          <w:rtl/>
        </w:rPr>
        <w:t xml:space="preserve"> لأحد، وإلا لو كانت الأرض مِلكا</w:t>
      </w:r>
      <w:r w:rsidR="00A41DFD">
        <w:rPr>
          <w:rFonts w:ascii="mylotus" w:hAnsi="mylotus" w:hint="cs"/>
          <w:sz w:val="34"/>
          <w:szCs w:val="34"/>
          <w:rtl/>
        </w:rPr>
        <w:t>ً</w:t>
      </w:r>
      <w:r w:rsidRPr="00B207A6">
        <w:rPr>
          <w:rFonts w:ascii="mylotus" w:hAnsi="mylotus"/>
          <w:sz w:val="34"/>
          <w:szCs w:val="34"/>
          <w:rtl/>
        </w:rPr>
        <w:t xml:space="preserve"> لأهل الكتاب القائمين عليها، وقد اشتراها المسلم منهم فقد انتقلت إليه بالمِلك، فلا معنى لأخذها من قبل وليّ الأمر، وبالتالي ماهو الأثر المترتب على الشراء في قوله </w:t>
      </w:r>
      <w:r w:rsidR="00A41DFD">
        <w:rPr>
          <w:rFonts w:ascii="mylotus" w:hAnsi="mylotus" w:hint="cs"/>
          <w:sz w:val="34"/>
          <w:szCs w:val="34"/>
          <w:rtl/>
        </w:rPr>
        <w:t>عليه السلام</w:t>
      </w:r>
      <w:r w:rsidR="00343480">
        <w:rPr>
          <w:rFonts w:ascii="mylotus" w:hAnsi="mylotus" w:hint="cs"/>
          <w:sz w:val="34"/>
          <w:szCs w:val="34"/>
          <w:rtl/>
        </w:rPr>
        <w:t>:</w:t>
      </w:r>
      <w:r w:rsidRPr="00B207A6">
        <w:rPr>
          <w:rFonts w:ascii="mylotus" w:hAnsi="mylotus"/>
          <w:sz w:val="34"/>
          <w:szCs w:val="34"/>
          <w:rtl/>
        </w:rPr>
        <w:t xml:space="preserve"> </w:t>
      </w:r>
      <w:r w:rsidRPr="00343480">
        <w:rPr>
          <w:rFonts w:ascii="mylotus" w:hAnsi="mylotus"/>
          <w:b/>
          <w:bCs/>
          <w:sz w:val="34"/>
          <w:szCs w:val="34"/>
          <w:rtl/>
        </w:rPr>
        <w:t>(</w:t>
      </w:r>
      <w:r w:rsidR="00A41DFD" w:rsidRPr="00343480">
        <w:rPr>
          <w:rFonts w:ascii="mylotus" w:hAnsi="mylotus"/>
          <w:b/>
          <w:bCs/>
          <w:sz w:val="34"/>
          <w:szCs w:val="34"/>
          <w:rtl/>
        </w:rPr>
        <w:t>إلا أن تشتري منهم على أن يصيرها للمسلمين</w:t>
      </w:r>
      <w:r w:rsidRPr="00343480">
        <w:rPr>
          <w:rFonts w:ascii="mylotus" w:hAnsi="mylotus"/>
          <w:b/>
          <w:bCs/>
          <w:sz w:val="34"/>
          <w:szCs w:val="34"/>
          <w:rtl/>
        </w:rPr>
        <w:t>)</w:t>
      </w:r>
      <w:r w:rsidRPr="00B207A6">
        <w:rPr>
          <w:rFonts w:ascii="mylotus" w:hAnsi="mylotus"/>
          <w:sz w:val="34"/>
          <w:szCs w:val="34"/>
          <w:rtl/>
        </w:rPr>
        <w:t>؟</w:t>
      </w:r>
    </w:p>
    <w:p w14:paraId="578B56D4" w14:textId="178EF0A3" w:rsidR="00A41DFD" w:rsidRPr="00A41DFD" w:rsidRDefault="00B207A6" w:rsidP="00A41DFD">
      <w:pPr>
        <w:pStyle w:val="a0"/>
        <w:bidi/>
        <w:spacing w:line="216" w:lineRule="auto"/>
        <w:rPr>
          <w:rFonts w:ascii="mylotus" w:hAnsi="mylotus"/>
          <w:b/>
          <w:bCs/>
          <w:sz w:val="34"/>
          <w:szCs w:val="34"/>
          <w:rtl/>
        </w:rPr>
      </w:pPr>
      <w:r w:rsidRPr="00A41DFD">
        <w:rPr>
          <w:rFonts w:ascii="mylotus" w:hAnsi="mylotus"/>
          <w:b/>
          <w:bCs/>
          <w:sz w:val="34"/>
          <w:szCs w:val="34"/>
          <w:rtl/>
        </w:rPr>
        <w:t>وهنا محتملان في مفاد الفقرة:</w:t>
      </w:r>
    </w:p>
    <w:p w14:paraId="3B65B269" w14:textId="77777777" w:rsidR="00A41DFD" w:rsidRDefault="00B207A6" w:rsidP="00A41DFD">
      <w:pPr>
        <w:pStyle w:val="a0"/>
        <w:bidi/>
        <w:spacing w:line="216" w:lineRule="auto"/>
        <w:rPr>
          <w:rFonts w:ascii="mylotus" w:hAnsi="mylotus"/>
          <w:sz w:val="34"/>
          <w:szCs w:val="34"/>
          <w:rtl/>
        </w:rPr>
      </w:pPr>
      <w:r w:rsidRPr="00A41DFD">
        <w:rPr>
          <w:rFonts w:ascii="mylotus" w:hAnsi="mylotus"/>
          <w:b/>
          <w:bCs/>
          <w:sz w:val="34"/>
          <w:szCs w:val="34"/>
          <w:rtl/>
        </w:rPr>
        <w:t>أحدهما:</w:t>
      </w:r>
      <w:r w:rsidRPr="00B207A6">
        <w:rPr>
          <w:rFonts w:ascii="mylotus" w:hAnsi="mylotus"/>
          <w:sz w:val="34"/>
          <w:szCs w:val="34"/>
          <w:rtl/>
        </w:rPr>
        <w:t xml:space="preserve"> أن ما</w:t>
      </w:r>
      <w:r w:rsidR="00A41DFD">
        <w:rPr>
          <w:rFonts w:ascii="mylotus" w:hAnsi="mylotus" w:hint="cs"/>
          <w:sz w:val="34"/>
          <w:szCs w:val="34"/>
          <w:rtl/>
        </w:rPr>
        <w:t xml:space="preserve"> </w:t>
      </w:r>
      <w:r w:rsidRPr="00B207A6">
        <w:rPr>
          <w:rFonts w:ascii="mylotus" w:hAnsi="mylotus"/>
          <w:sz w:val="34"/>
          <w:szCs w:val="34"/>
          <w:rtl/>
        </w:rPr>
        <w:t>بذل من الثمن إنما هو بإزاء تخليص الأرض من سيطرة الدهاقين عليها، وصيررتها بلحاظ منافعها للمسلمين من دون حصول من بذل الع</w:t>
      </w:r>
      <w:r w:rsidR="00A41DFD">
        <w:rPr>
          <w:rFonts w:ascii="mylotus" w:hAnsi="mylotus" w:hint="cs"/>
          <w:sz w:val="34"/>
          <w:szCs w:val="34"/>
          <w:rtl/>
        </w:rPr>
        <w:t>ِ</w:t>
      </w:r>
      <w:r w:rsidRPr="00B207A6">
        <w:rPr>
          <w:rFonts w:ascii="mylotus" w:hAnsi="mylotus"/>
          <w:sz w:val="34"/>
          <w:szCs w:val="34"/>
          <w:rtl/>
        </w:rPr>
        <w:t>وض على شيء فيها.</w:t>
      </w:r>
    </w:p>
    <w:p w14:paraId="45A4C089" w14:textId="4A57028F" w:rsidR="00A41DFD" w:rsidRDefault="001B5179" w:rsidP="00A41DFD">
      <w:pPr>
        <w:pStyle w:val="a0"/>
        <w:bidi/>
        <w:spacing w:line="216" w:lineRule="auto"/>
        <w:rPr>
          <w:rFonts w:ascii="mylotus" w:hAnsi="mylotus"/>
          <w:sz w:val="34"/>
          <w:szCs w:val="34"/>
          <w:rtl/>
        </w:rPr>
      </w:pPr>
      <w:r>
        <w:rPr>
          <w:rFonts w:ascii="mylotus" w:hAnsi="mylotus"/>
          <w:b/>
          <w:bCs/>
          <w:sz w:val="34"/>
          <w:szCs w:val="34"/>
          <w:rtl/>
        </w:rPr>
        <w:t>ثانيهما</w:t>
      </w:r>
      <w:r w:rsidR="00B207A6" w:rsidRPr="00A41DFD">
        <w:rPr>
          <w:rFonts w:ascii="mylotus" w:hAnsi="mylotus"/>
          <w:b/>
          <w:bCs/>
          <w:sz w:val="34"/>
          <w:szCs w:val="34"/>
          <w:rtl/>
        </w:rPr>
        <w:t xml:space="preserve">: </w:t>
      </w:r>
      <w:r w:rsidR="00B207A6" w:rsidRPr="00B207A6">
        <w:rPr>
          <w:rFonts w:ascii="mylotus" w:hAnsi="mylotus"/>
          <w:sz w:val="34"/>
          <w:szCs w:val="34"/>
          <w:rtl/>
        </w:rPr>
        <w:t>-</w:t>
      </w:r>
      <w:r w:rsidR="00A41DFD">
        <w:rPr>
          <w:rFonts w:ascii="mylotus" w:hAnsi="mylotus" w:hint="cs"/>
          <w:sz w:val="34"/>
          <w:szCs w:val="34"/>
          <w:rtl/>
        </w:rPr>
        <w:t xml:space="preserve"> </w:t>
      </w:r>
      <w:r w:rsidR="00B207A6" w:rsidRPr="00B207A6">
        <w:rPr>
          <w:rFonts w:ascii="mylotus" w:hAnsi="mylotus"/>
          <w:sz w:val="34"/>
          <w:szCs w:val="34"/>
          <w:rtl/>
        </w:rPr>
        <w:t>وهو الظاهر</w:t>
      </w:r>
      <w:r w:rsidR="00A41DFD">
        <w:rPr>
          <w:rFonts w:ascii="mylotus" w:hAnsi="mylotus" w:hint="cs"/>
          <w:sz w:val="34"/>
          <w:szCs w:val="34"/>
          <w:rtl/>
        </w:rPr>
        <w:t xml:space="preserve"> </w:t>
      </w:r>
      <w:r w:rsidR="00B207A6" w:rsidRPr="00B207A6">
        <w:rPr>
          <w:rFonts w:ascii="mylotus" w:hAnsi="mylotus"/>
          <w:sz w:val="34"/>
          <w:szCs w:val="34"/>
          <w:rtl/>
        </w:rPr>
        <w:t>-</w:t>
      </w:r>
      <w:r>
        <w:rPr>
          <w:rFonts w:ascii="mylotus" w:hAnsi="mylotus"/>
          <w:sz w:val="34"/>
          <w:szCs w:val="34"/>
          <w:rtl/>
        </w:rPr>
        <w:t xml:space="preserve"> </w:t>
      </w:r>
      <w:r w:rsidR="00B207A6" w:rsidRPr="00B207A6">
        <w:rPr>
          <w:rFonts w:ascii="mylotus" w:hAnsi="mylotus"/>
          <w:sz w:val="34"/>
          <w:szCs w:val="34"/>
          <w:rtl/>
        </w:rPr>
        <w:t>أن المترتب على بذل الثمن حصول نحو اختصاصٍ لمن بذله في الأرض، وإن لم يكن شراء لرقبة الأرض بلحاظ كونها مِلكاً للمسلمين، والقرينة على ذلك</w:t>
      </w:r>
      <w:r>
        <w:rPr>
          <w:rFonts w:ascii="mylotus" w:hAnsi="mylotus"/>
          <w:sz w:val="34"/>
          <w:szCs w:val="34"/>
          <w:rtl/>
        </w:rPr>
        <w:t xml:space="preserve"> </w:t>
      </w:r>
      <w:r w:rsidR="00B207A6" w:rsidRPr="00B207A6">
        <w:rPr>
          <w:rFonts w:ascii="mylotus" w:hAnsi="mylotus"/>
          <w:sz w:val="34"/>
          <w:szCs w:val="34"/>
          <w:rtl/>
        </w:rPr>
        <w:t xml:space="preserve">قوله عليه السلام في ذيل الرواية: </w:t>
      </w:r>
      <w:r w:rsidR="00B207A6" w:rsidRPr="00343480">
        <w:rPr>
          <w:rFonts w:ascii="mylotus" w:hAnsi="mylotus"/>
          <w:b/>
          <w:bCs/>
          <w:sz w:val="34"/>
          <w:szCs w:val="34"/>
          <w:rtl/>
        </w:rPr>
        <w:t>(وله ما أكل من غلّتها بما عمل)</w:t>
      </w:r>
      <w:r w:rsidR="00B207A6" w:rsidRPr="00B207A6">
        <w:rPr>
          <w:rFonts w:ascii="mylotus" w:hAnsi="mylotus"/>
          <w:sz w:val="34"/>
          <w:szCs w:val="34"/>
          <w:rtl/>
        </w:rPr>
        <w:t>، إذ لولا ثبوت حقٍ له في الأرض لم يكن له حقٌ في أكل غلّتها بما عمل لانتفاء القيمة لعمله في ما</w:t>
      </w:r>
      <w:r w:rsidR="00A41DFD">
        <w:rPr>
          <w:rFonts w:ascii="mylotus" w:hAnsi="mylotus" w:hint="cs"/>
          <w:sz w:val="34"/>
          <w:szCs w:val="34"/>
          <w:rtl/>
        </w:rPr>
        <w:t xml:space="preserve"> </w:t>
      </w:r>
      <w:r w:rsidR="00B207A6" w:rsidRPr="00B207A6">
        <w:rPr>
          <w:rFonts w:ascii="mylotus" w:hAnsi="mylotus"/>
          <w:sz w:val="34"/>
          <w:szCs w:val="34"/>
          <w:rtl/>
        </w:rPr>
        <w:t>لا</w:t>
      </w:r>
      <w:r w:rsidR="00A41DFD">
        <w:rPr>
          <w:rFonts w:ascii="mylotus" w:hAnsi="mylotus" w:hint="cs"/>
          <w:sz w:val="34"/>
          <w:szCs w:val="34"/>
          <w:rtl/>
        </w:rPr>
        <w:t xml:space="preserve"> </w:t>
      </w:r>
      <w:r w:rsidR="00B207A6" w:rsidRPr="00B207A6">
        <w:rPr>
          <w:rFonts w:ascii="mylotus" w:hAnsi="mylotus"/>
          <w:sz w:val="34"/>
          <w:szCs w:val="34"/>
          <w:rtl/>
        </w:rPr>
        <w:t>ولاية له عليه</w:t>
      </w:r>
      <w:r w:rsidR="00A41DFD">
        <w:rPr>
          <w:rFonts w:ascii="mylotus" w:hAnsi="mylotus" w:hint="cs"/>
          <w:sz w:val="34"/>
          <w:szCs w:val="34"/>
          <w:rtl/>
        </w:rPr>
        <w:t>.</w:t>
      </w:r>
    </w:p>
    <w:p w14:paraId="2216DFA4" w14:textId="07436C75" w:rsidR="00A41DFD" w:rsidRDefault="00B207A6" w:rsidP="00A41DFD">
      <w:pPr>
        <w:pStyle w:val="a0"/>
        <w:bidi/>
        <w:spacing w:line="216" w:lineRule="auto"/>
        <w:rPr>
          <w:rFonts w:ascii="mylotus" w:hAnsi="mylotus"/>
          <w:sz w:val="34"/>
          <w:szCs w:val="34"/>
          <w:rtl/>
        </w:rPr>
      </w:pPr>
      <w:r w:rsidRPr="00B207A6">
        <w:rPr>
          <w:rFonts w:ascii="mylotus" w:hAnsi="mylotus"/>
          <w:sz w:val="34"/>
          <w:szCs w:val="34"/>
          <w:rtl/>
        </w:rPr>
        <w:t>ولكن هل الاختصاص الذي حصل للمشتري بما بذل من ثمن هو المنفعة؟</w:t>
      </w:r>
    </w:p>
    <w:p w14:paraId="592E3712" w14:textId="77777777" w:rsidR="00A41DFD" w:rsidRDefault="00B207A6" w:rsidP="00A41DFD">
      <w:pPr>
        <w:pStyle w:val="a0"/>
        <w:bidi/>
        <w:spacing w:line="216" w:lineRule="auto"/>
        <w:rPr>
          <w:rFonts w:ascii="mylotus" w:hAnsi="mylotus"/>
          <w:sz w:val="34"/>
          <w:szCs w:val="34"/>
          <w:rtl/>
        </w:rPr>
      </w:pPr>
      <w:r w:rsidRPr="00B207A6">
        <w:rPr>
          <w:rFonts w:ascii="mylotus" w:hAnsi="mylotus"/>
          <w:sz w:val="34"/>
          <w:szCs w:val="34"/>
          <w:rtl/>
        </w:rPr>
        <w:t>فإنه إذا كان ما</w:t>
      </w:r>
      <w:r w:rsidR="00A41DFD">
        <w:rPr>
          <w:rFonts w:ascii="mylotus" w:hAnsi="mylotus" w:hint="cs"/>
          <w:sz w:val="34"/>
          <w:szCs w:val="34"/>
          <w:rtl/>
        </w:rPr>
        <w:t xml:space="preserve"> </w:t>
      </w:r>
      <w:r w:rsidRPr="00B207A6">
        <w:rPr>
          <w:rFonts w:ascii="mylotus" w:hAnsi="mylotus"/>
          <w:sz w:val="34"/>
          <w:szCs w:val="34"/>
          <w:rtl/>
        </w:rPr>
        <w:t>ثبت له ببذل الثمن هو المنفعة كان المورد مصداقا</w:t>
      </w:r>
      <w:r w:rsidR="00A41DFD">
        <w:rPr>
          <w:rFonts w:ascii="mylotus" w:hAnsi="mylotus" w:hint="cs"/>
          <w:sz w:val="34"/>
          <w:szCs w:val="34"/>
          <w:rtl/>
        </w:rPr>
        <w:t>ً</w:t>
      </w:r>
      <w:r w:rsidRPr="00B207A6">
        <w:rPr>
          <w:rFonts w:ascii="mylotus" w:hAnsi="mylotus"/>
          <w:sz w:val="34"/>
          <w:szCs w:val="34"/>
          <w:rtl/>
        </w:rPr>
        <w:t xml:space="preserve"> لتعريف الإجارة بالمعاوضة على المنفعة مع أن المعاملة ليست من الإجارة بحسب المرتكز العرفي</w:t>
      </w:r>
      <w:r w:rsidR="00A41DFD">
        <w:rPr>
          <w:rFonts w:ascii="mylotus" w:hAnsi="mylotus" w:hint="cs"/>
          <w:sz w:val="34"/>
          <w:szCs w:val="34"/>
          <w:rtl/>
        </w:rPr>
        <w:t>.</w:t>
      </w:r>
    </w:p>
    <w:p w14:paraId="65BBE3A2" w14:textId="28D912B1" w:rsidR="00A41DFD" w:rsidRDefault="00B207A6" w:rsidP="00A41DFD">
      <w:pPr>
        <w:pStyle w:val="a0"/>
        <w:bidi/>
        <w:spacing w:line="216" w:lineRule="auto"/>
        <w:rPr>
          <w:rFonts w:ascii="mylotus" w:hAnsi="mylotus"/>
          <w:sz w:val="34"/>
          <w:szCs w:val="34"/>
          <w:rtl/>
        </w:rPr>
      </w:pPr>
      <w:r w:rsidRPr="00B207A6">
        <w:rPr>
          <w:rFonts w:ascii="mylotus" w:hAnsi="mylotus"/>
          <w:sz w:val="34"/>
          <w:szCs w:val="34"/>
          <w:rtl/>
        </w:rPr>
        <w:t>أم أنه من سنخ حق الإحياء لا مِلك المنفعة؟</w:t>
      </w:r>
      <w:r w:rsidR="00A41DFD">
        <w:rPr>
          <w:rFonts w:ascii="mylotus" w:hAnsi="mylotus" w:hint="cs"/>
          <w:sz w:val="34"/>
          <w:szCs w:val="34"/>
          <w:rtl/>
        </w:rPr>
        <w:t xml:space="preserve"> </w:t>
      </w:r>
      <w:r w:rsidRPr="00B207A6">
        <w:rPr>
          <w:rFonts w:ascii="mylotus" w:hAnsi="mylotus"/>
          <w:sz w:val="34"/>
          <w:szCs w:val="34"/>
          <w:rtl/>
        </w:rPr>
        <w:t>وهذا هو الظاهر بقرينة قوله ع</w:t>
      </w:r>
      <w:r w:rsidR="00A41DFD">
        <w:rPr>
          <w:rFonts w:ascii="mylotus" w:hAnsi="mylotus" w:hint="cs"/>
          <w:sz w:val="34"/>
          <w:szCs w:val="34"/>
          <w:rtl/>
        </w:rPr>
        <w:t>ليه السلام:</w:t>
      </w:r>
      <w:r w:rsidRPr="00B207A6">
        <w:rPr>
          <w:rFonts w:ascii="mylotus" w:hAnsi="mylotus"/>
          <w:sz w:val="34"/>
          <w:szCs w:val="34"/>
          <w:rtl/>
        </w:rPr>
        <w:t xml:space="preserve"> </w:t>
      </w:r>
      <w:r w:rsidRPr="00343480">
        <w:rPr>
          <w:rFonts w:ascii="mylotus" w:hAnsi="mylotus"/>
          <w:b/>
          <w:bCs/>
          <w:sz w:val="34"/>
          <w:szCs w:val="34"/>
          <w:rtl/>
        </w:rPr>
        <w:t>(وله ما أكل من غلّتها بما عمل)</w:t>
      </w:r>
      <w:r w:rsidRPr="00B207A6">
        <w:rPr>
          <w:rFonts w:ascii="mylotus" w:hAnsi="mylotus"/>
          <w:sz w:val="34"/>
          <w:szCs w:val="34"/>
          <w:rtl/>
        </w:rPr>
        <w:t xml:space="preserve">، </w:t>
      </w:r>
      <w:r w:rsidR="001B5179">
        <w:rPr>
          <w:rFonts w:ascii="mylotus" w:hAnsi="mylotus"/>
          <w:sz w:val="34"/>
          <w:szCs w:val="34"/>
          <w:rtl/>
        </w:rPr>
        <w:t>وإلا فكما لا مِلكية له في الأرض</w:t>
      </w:r>
      <w:r w:rsidRPr="00B207A6">
        <w:rPr>
          <w:rFonts w:ascii="mylotus" w:hAnsi="mylotus"/>
          <w:sz w:val="34"/>
          <w:szCs w:val="34"/>
          <w:rtl/>
        </w:rPr>
        <w:t xml:space="preserve"> فلا ولاية له عليها بمقتضى قوله </w:t>
      </w:r>
      <w:r w:rsidR="00A41DFD">
        <w:rPr>
          <w:rFonts w:ascii="mylotus" w:hAnsi="mylotus" w:hint="cs"/>
          <w:sz w:val="34"/>
          <w:szCs w:val="34"/>
          <w:rtl/>
        </w:rPr>
        <w:t>عليه السلام</w:t>
      </w:r>
      <w:r w:rsidR="00343480">
        <w:rPr>
          <w:rFonts w:ascii="mylotus" w:hAnsi="mylotus" w:hint="cs"/>
          <w:sz w:val="34"/>
          <w:szCs w:val="34"/>
          <w:rtl/>
        </w:rPr>
        <w:t>:</w:t>
      </w:r>
      <w:r w:rsidRPr="00B207A6">
        <w:rPr>
          <w:rFonts w:ascii="mylotus" w:hAnsi="mylotus"/>
          <w:sz w:val="34"/>
          <w:szCs w:val="34"/>
          <w:rtl/>
        </w:rPr>
        <w:t xml:space="preserve"> </w:t>
      </w:r>
      <w:r w:rsidRPr="00343480">
        <w:rPr>
          <w:rFonts w:ascii="mylotus" w:hAnsi="mylotus"/>
          <w:b/>
          <w:bCs/>
          <w:sz w:val="34"/>
          <w:szCs w:val="34"/>
          <w:rtl/>
        </w:rPr>
        <w:t>(فإذا شاء وليّ الأمر أن يأخذها أخذها)</w:t>
      </w:r>
      <w:r w:rsidRPr="00343480">
        <w:rPr>
          <w:rFonts w:ascii="mylotus" w:hAnsi="mylotus"/>
          <w:b/>
          <w:bCs/>
          <w:sz w:val="34"/>
          <w:szCs w:val="34"/>
        </w:rPr>
        <w:t>.</w:t>
      </w:r>
    </w:p>
    <w:p w14:paraId="6101CC2E" w14:textId="3DF42DD6" w:rsidR="00B207A6" w:rsidRPr="00343480" w:rsidRDefault="00B207A6" w:rsidP="001B5179">
      <w:pPr>
        <w:pStyle w:val="a0"/>
        <w:bidi/>
        <w:spacing w:line="216" w:lineRule="auto"/>
        <w:rPr>
          <w:rFonts w:ascii="mylotus" w:hAnsi="mylotus"/>
          <w:b/>
          <w:bCs/>
          <w:sz w:val="34"/>
          <w:szCs w:val="34"/>
          <w:rtl/>
        </w:rPr>
      </w:pPr>
      <w:r w:rsidRPr="00B207A6">
        <w:rPr>
          <w:rFonts w:ascii="mylotus" w:hAnsi="mylotus"/>
          <w:sz w:val="34"/>
          <w:szCs w:val="34"/>
          <w:rtl/>
        </w:rPr>
        <w:t>ويؤكد ذلك ظاهر صحيحة زرارة ومحمد بن مسلم</w:t>
      </w:r>
      <w:r w:rsidR="00A41DFD">
        <w:rPr>
          <w:rFonts w:ascii="mylotus" w:hAnsi="mylotus" w:hint="cs"/>
          <w:sz w:val="34"/>
          <w:szCs w:val="34"/>
          <w:rtl/>
        </w:rPr>
        <w:t>:</w:t>
      </w:r>
      <w:r w:rsidR="001B5179">
        <w:rPr>
          <w:rFonts w:ascii="mylotus" w:hAnsi="mylotus" w:hint="cs"/>
          <w:b/>
          <w:bCs/>
          <w:sz w:val="34"/>
          <w:szCs w:val="34"/>
          <w:rtl/>
        </w:rPr>
        <w:t xml:space="preserve"> </w:t>
      </w:r>
      <w:r w:rsidR="00A41DFD" w:rsidRPr="00343480">
        <w:rPr>
          <w:rFonts w:ascii="mylotus" w:hAnsi="mylotus" w:hint="cs"/>
          <w:b/>
          <w:bCs/>
          <w:sz w:val="34"/>
          <w:szCs w:val="34"/>
          <w:rtl/>
        </w:rPr>
        <w:t>(</w:t>
      </w:r>
      <w:r w:rsidRPr="00343480">
        <w:rPr>
          <w:rFonts w:ascii="mylotus" w:hAnsi="mylotus"/>
          <w:b/>
          <w:bCs/>
          <w:sz w:val="34"/>
          <w:szCs w:val="34"/>
          <w:rtl/>
        </w:rPr>
        <w:t>عن محمّد بن يعقوب، عن علي بن إبراهيم، عن أبيه، عن حماد بن عيسى، عن حريز، عن محمّد بن مسلم، عن أبي جعفر عليه السلام</w:t>
      </w:r>
      <w:r w:rsidRPr="00343480">
        <w:rPr>
          <w:rFonts w:ascii="mylotus" w:hAnsi="mylotus"/>
          <w:b/>
          <w:bCs/>
          <w:sz w:val="34"/>
          <w:szCs w:val="34"/>
        </w:rPr>
        <w:t>.</w:t>
      </w:r>
    </w:p>
    <w:p w14:paraId="2CA7711A" w14:textId="5B8F463A" w:rsidR="00A41DFD" w:rsidRPr="00343480" w:rsidRDefault="00B207A6" w:rsidP="00A41DFD">
      <w:pPr>
        <w:pStyle w:val="a0"/>
        <w:bidi/>
        <w:spacing w:line="216" w:lineRule="auto"/>
        <w:rPr>
          <w:rFonts w:ascii="mylotus" w:hAnsi="mylotus"/>
          <w:b/>
          <w:bCs/>
          <w:sz w:val="34"/>
          <w:szCs w:val="34"/>
          <w:rtl/>
        </w:rPr>
      </w:pPr>
      <w:r w:rsidRPr="00343480">
        <w:rPr>
          <w:rFonts w:ascii="mylotus" w:hAnsi="mylotus"/>
          <w:b/>
          <w:bCs/>
          <w:sz w:val="34"/>
          <w:szCs w:val="34"/>
          <w:rtl/>
        </w:rPr>
        <w:lastRenderedPageBreak/>
        <w:t>وعن الساباطي، وعن زرارة عن أبي عبد</w:t>
      </w:r>
      <w:r w:rsidR="001B5179">
        <w:rPr>
          <w:rFonts w:ascii="mylotus" w:hAnsi="mylotus" w:hint="cs"/>
          <w:b/>
          <w:bCs/>
          <w:sz w:val="34"/>
          <w:szCs w:val="34"/>
          <w:rtl/>
        </w:rPr>
        <w:t xml:space="preserve"> </w:t>
      </w:r>
      <w:r w:rsidRPr="00343480">
        <w:rPr>
          <w:rFonts w:ascii="mylotus" w:hAnsi="mylotus"/>
          <w:b/>
          <w:bCs/>
          <w:sz w:val="34"/>
          <w:szCs w:val="34"/>
          <w:rtl/>
        </w:rPr>
        <w:t>الله عليه السلام، أنهم سألوهما عن شراء أرض الدهاقين من أرض الجزية؟ فقال: إنّه إذا كان ذلك انتزعت منك أو تؤدي عنها ما عليها من الخراج.</w:t>
      </w:r>
    </w:p>
    <w:p w14:paraId="6E1CFCD2" w14:textId="4E0A2E03" w:rsidR="001B5179" w:rsidRDefault="00B207A6" w:rsidP="001B5179">
      <w:pPr>
        <w:pStyle w:val="a0"/>
        <w:bidi/>
        <w:spacing w:line="216" w:lineRule="auto"/>
        <w:rPr>
          <w:rFonts w:ascii="mylotus" w:hAnsi="mylotus" w:hint="cs"/>
          <w:sz w:val="34"/>
          <w:szCs w:val="34"/>
          <w:rtl/>
        </w:rPr>
      </w:pPr>
      <w:r w:rsidRPr="00343480">
        <w:rPr>
          <w:rFonts w:ascii="mylotus" w:hAnsi="mylotus"/>
          <w:b/>
          <w:bCs/>
          <w:sz w:val="34"/>
          <w:szCs w:val="34"/>
          <w:rtl/>
        </w:rPr>
        <w:t xml:space="preserve">قال عمار: ثمّ أقبل عليّ </w:t>
      </w:r>
      <w:r w:rsidRPr="00343480">
        <w:rPr>
          <w:rFonts w:ascii="mylotus" w:hAnsi="mylotus" w:hint="cs"/>
          <w:b/>
          <w:bCs/>
          <w:sz w:val="34"/>
          <w:szCs w:val="34"/>
          <w:rtl/>
        </w:rPr>
        <w:t>فقال</w:t>
      </w:r>
      <w:r w:rsidRPr="00343480">
        <w:rPr>
          <w:rFonts w:ascii="mylotus" w:hAnsi="mylotus"/>
          <w:b/>
          <w:bCs/>
          <w:sz w:val="34"/>
          <w:szCs w:val="34"/>
          <w:rtl/>
        </w:rPr>
        <w:t xml:space="preserve">: </w:t>
      </w:r>
      <w:r w:rsidRPr="00343480">
        <w:rPr>
          <w:rFonts w:ascii="mylotus" w:hAnsi="mylotus" w:hint="cs"/>
          <w:b/>
          <w:bCs/>
          <w:sz w:val="34"/>
          <w:szCs w:val="34"/>
          <w:rtl/>
        </w:rPr>
        <w:t>اشترها،</w:t>
      </w:r>
      <w:r w:rsidRPr="00343480">
        <w:rPr>
          <w:rFonts w:ascii="mylotus" w:hAnsi="mylotus"/>
          <w:b/>
          <w:bCs/>
          <w:sz w:val="34"/>
          <w:szCs w:val="34"/>
          <w:rtl/>
        </w:rPr>
        <w:t xml:space="preserve"> </w:t>
      </w:r>
      <w:r w:rsidRPr="00343480">
        <w:rPr>
          <w:rFonts w:ascii="mylotus" w:hAnsi="mylotus" w:hint="cs"/>
          <w:b/>
          <w:bCs/>
          <w:sz w:val="34"/>
          <w:szCs w:val="34"/>
          <w:rtl/>
        </w:rPr>
        <w:t>فإن</w:t>
      </w:r>
      <w:r w:rsidRPr="00343480">
        <w:rPr>
          <w:rFonts w:ascii="mylotus" w:hAnsi="mylotus"/>
          <w:b/>
          <w:bCs/>
          <w:sz w:val="34"/>
          <w:szCs w:val="34"/>
          <w:rtl/>
        </w:rPr>
        <w:t xml:space="preserve"> </w:t>
      </w:r>
      <w:r w:rsidRPr="00343480">
        <w:rPr>
          <w:rFonts w:ascii="mylotus" w:hAnsi="mylotus" w:hint="cs"/>
          <w:b/>
          <w:bCs/>
          <w:sz w:val="34"/>
          <w:szCs w:val="34"/>
          <w:rtl/>
        </w:rPr>
        <w:t>لك</w:t>
      </w:r>
      <w:r w:rsidRPr="00343480">
        <w:rPr>
          <w:rFonts w:ascii="mylotus" w:hAnsi="mylotus"/>
          <w:b/>
          <w:bCs/>
          <w:sz w:val="34"/>
          <w:szCs w:val="34"/>
          <w:rtl/>
        </w:rPr>
        <w:t xml:space="preserve"> </w:t>
      </w:r>
      <w:r w:rsidRPr="00343480">
        <w:rPr>
          <w:rFonts w:ascii="mylotus" w:hAnsi="mylotus" w:hint="cs"/>
          <w:b/>
          <w:bCs/>
          <w:sz w:val="34"/>
          <w:szCs w:val="34"/>
          <w:rtl/>
        </w:rPr>
        <w:t>من</w:t>
      </w:r>
      <w:r w:rsidRPr="00343480">
        <w:rPr>
          <w:rFonts w:ascii="mylotus" w:hAnsi="mylotus"/>
          <w:b/>
          <w:bCs/>
          <w:sz w:val="34"/>
          <w:szCs w:val="34"/>
          <w:rtl/>
        </w:rPr>
        <w:t xml:space="preserve"> </w:t>
      </w:r>
      <w:r w:rsidRPr="00343480">
        <w:rPr>
          <w:rFonts w:ascii="mylotus" w:hAnsi="mylotus" w:hint="cs"/>
          <w:b/>
          <w:bCs/>
          <w:sz w:val="34"/>
          <w:szCs w:val="34"/>
          <w:rtl/>
        </w:rPr>
        <w:t>الحق</w:t>
      </w:r>
      <w:r w:rsidRPr="00343480">
        <w:rPr>
          <w:rFonts w:ascii="mylotus" w:hAnsi="mylotus"/>
          <w:b/>
          <w:bCs/>
          <w:sz w:val="34"/>
          <w:szCs w:val="34"/>
          <w:rtl/>
        </w:rPr>
        <w:t xml:space="preserve"> </w:t>
      </w:r>
      <w:r w:rsidRPr="00343480">
        <w:rPr>
          <w:rFonts w:ascii="mylotus" w:hAnsi="mylotus" w:hint="cs"/>
          <w:b/>
          <w:bCs/>
          <w:sz w:val="34"/>
          <w:szCs w:val="34"/>
          <w:rtl/>
        </w:rPr>
        <w:t>ما</w:t>
      </w:r>
      <w:r w:rsidRPr="00343480">
        <w:rPr>
          <w:rFonts w:ascii="mylotus" w:hAnsi="mylotus"/>
          <w:b/>
          <w:bCs/>
          <w:sz w:val="34"/>
          <w:szCs w:val="34"/>
          <w:rtl/>
        </w:rPr>
        <w:t xml:space="preserve"> </w:t>
      </w:r>
      <w:r w:rsidRPr="00343480">
        <w:rPr>
          <w:rFonts w:ascii="mylotus" w:hAnsi="mylotus" w:hint="cs"/>
          <w:b/>
          <w:bCs/>
          <w:sz w:val="34"/>
          <w:szCs w:val="34"/>
          <w:rtl/>
        </w:rPr>
        <w:t>هو</w:t>
      </w:r>
      <w:r w:rsidRPr="00343480">
        <w:rPr>
          <w:rFonts w:ascii="mylotus" w:hAnsi="mylotus"/>
          <w:b/>
          <w:bCs/>
          <w:sz w:val="34"/>
          <w:szCs w:val="34"/>
          <w:rtl/>
        </w:rPr>
        <w:t xml:space="preserve"> </w:t>
      </w:r>
      <w:r w:rsidRPr="00343480">
        <w:rPr>
          <w:rFonts w:ascii="mylotus" w:hAnsi="mylotus" w:hint="cs"/>
          <w:b/>
          <w:bCs/>
          <w:sz w:val="34"/>
          <w:szCs w:val="34"/>
          <w:rtl/>
        </w:rPr>
        <w:t>أكثر</w:t>
      </w:r>
      <w:r w:rsidRPr="00343480">
        <w:rPr>
          <w:rFonts w:ascii="mylotus" w:hAnsi="mylotus"/>
          <w:b/>
          <w:bCs/>
          <w:sz w:val="34"/>
          <w:szCs w:val="34"/>
          <w:rtl/>
        </w:rPr>
        <w:t xml:space="preserve"> </w:t>
      </w:r>
      <w:r w:rsidRPr="00343480">
        <w:rPr>
          <w:rFonts w:ascii="mylotus" w:hAnsi="mylotus" w:hint="cs"/>
          <w:b/>
          <w:bCs/>
          <w:sz w:val="34"/>
          <w:szCs w:val="34"/>
          <w:rtl/>
        </w:rPr>
        <w:t>من</w:t>
      </w:r>
      <w:r w:rsidRPr="00343480">
        <w:rPr>
          <w:rFonts w:ascii="mylotus" w:hAnsi="mylotus"/>
          <w:b/>
          <w:bCs/>
          <w:sz w:val="34"/>
          <w:szCs w:val="34"/>
          <w:rtl/>
        </w:rPr>
        <w:t xml:space="preserve"> </w:t>
      </w:r>
      <w:r w:rsidRPr="00343480">
        <w:rPr>
          <w:rFonts w:ascii="mylotus" w:hAnsi="mylotus" w:hint="cs"/>
          <w:b/>
          <w:bCs/>
          <w:sz w:val="34"/>
          <w:szCs w:val="34"/>
          <w:rtl/>
        </w:rPr>
        <w:t>ذلك</w:t>
      </w:r>
      <w:r w:rsidRPr="00343480">
        <w:rPr>
          <w:rFonts w:ascii="mylotus" w:hAnsi="mylotus"/>
          <w:b/>
          <w:bCs/>
          <w:sz w:val="34"/>
          <w:szCs w:val="34"/>
          <w:rtl/>
        </w:rPr>
        <w:t>).</w:t>
      </w:r>
      <w:r w:rsidRPr="00B207A6">
        <w:rPr>
          <w:rFonts w:ascii="mylotus" w:hAnsi="mylotus"/>
          <w:sz w:val="34"/>
          <w:szCs w:val="34"/>
          <w:rtl/>
        </w:rPr>
        <w:t xml:space="preserve"> </w:t>
      </w:r>
      <w:bookmarkStart w:id="0" w:name="_Hlk157975722"/>
      <w:r w:rsidRPr="00B207A6">
        <w:rPr>
          <w:rFonts w:ascii="mylotus" w:hAnsi="mylotus"/>
          <w:sz w:val="34"/>
          <w:szCs w:val="34"/>
          <w:rtl/>
        </w:rPr>
        <w:t>[</w:t>
      </w:r>
      <w:r w:rsidRPr="00B207A6">
        <w:rPr>
          <w:rFonts w:ascii="mylotus" w:hAnsi="mylotus" w:hint="cs"/>
          <w:sz w:val="34"/>
          <w:szCs w:val="34"/>
          <w:rtl/>
        </w:rPr>
        <w:t>وسائل</w:t>
      </w:r>
      <w:r w:rsidRPr="00B207A6">
        <w:rPr>
          <w:rFonts w:ascii="mylotus" w:hAnsi="mylotus"/>
          <w:sz w:val="34"/>
          <w:szCs w:val="34"/>
          <w:rtl/>
        </w:rPr>
        <w:t xml:space="preserve"> </w:t>
      </w:r>
      <w:r w:rsidRPr="00B207A6">
        <w:rPr>
          <w:rFonts w:ascii="mylotus" w:hAnsi="mylotus" w:hint="cs"/>
          <w:sz w:val="34"/>
          <w:szCs w:val="34"/>
          <w:rtl/>
        </w:rPr>
        <w:t>الشيعة</w:t>
      </w:r>
      <w:r w:rsidRPr="00B207A6">
        <w:rPr>
          <w:rFonts w:ascii="mylotus" w:hAnsi="mylotus"/>
          <w:sz w:val="34"/>
          <w:szCs w:val="34"/>
          <w:rtl/>
        </w:rPr>
        <w:t xml:space="preserve"> </w:t>
      </w:r>
      <w:r w:rsidRPr="00B207A6">
        <w:rPr>
          <w:rFonts w:ascii="mylotus" w:hAnsi="mylotus" w:hint="cs"/>
          <w:sz w:val="34"/>
          <w:szCs w:val="34"/>
          <w:rtl/>
        </w:rPr>
        <w:t>ج</w:t>
      </w:r>
      <w:r w:rsidRPr="00B207A6">
        <w:rPr>
          <w:rFonts w:ascii="mylotus" w:hAnsi="mylotus"/>
          <w:sz w:val="34"/>
          <w:szCs w:val="34"/>
          <w:rtl/>
        </w:rPr>
        <w:t xml:space="preserve">17 </w:t>
      </w:r>
      <w:r w:rsidRPr="00B207A6">
        <w:rPr>
          <w:rFonts w:ascii="mylotus" w:hAnsi="mylotus" w:hint="cs"/>
          <w:sz w:val="34"/>
          <w:szCs w:val="34"/>
          <w:rtl/>
        </w:rPr>
        <w:t>أبواب</w:t>
      </w:r>
      <w:r w:rsidRPr="00B207A6">
        <w:rPr>
          <w:rFonts w:ascii="mylotus" w:hAnsi="mylotus"/>
          <w:sz w:val="34"/>
          <w:szCs w:val="34"/>
          <w:rtl/>
        </w:rPr>
        <w:t xml:space="preserve"> </w:t>
      </w:r>
      <w:r w:rsidRPr="00B207A6">
        <w:rPr>
          <w:rFonts w:ascii="mylotus" w:hAnsi="mylotus" w:hint="cs"/>
          <w:sz w:val="34"/>
          <w:szCs w:val="34"/>
          <w:rtl/>
        </w:rPr>
        <w:t>عقد</w:t>
      </w:r>
      <w:r w:rsidRPr="00B207A6">
        <w:rPr>
          <w:rFonts w:ascii="mylotus" w:hAnsi="mylotus"/>
          <w:sz w:val="34"/>
          <w:szCs w:val="34"/>
          <w:rtl/>
        </w:rPr>
        <w:t xml:space="preserve"> </w:t>
      </w:r>
      <w:r w:rsidRPr="00B207A6">
        <w:rPr>
          <w:rFonts w:ascii="mylotus" w:hAnsi="mylotus" w:hint="cs"/>
          <w:sz w:val="34"/>
          <w:szCs w:val="34"/>
          <w:rtl/>
        </w:rPr>
        <w:t>البيع</w:t>
      </w:r>
      <w:r w:rsidRPr="00B207A6">
        <w:rPr>
          <w:rFonts w:ascii="mylotus" w:hAnsi="mylotus"/>
          <w:sz w:val="34"/>
          <w:szCs w:val="34"/>
          <w:rtl/>
        </w:rPr>
        <w:t xml:space="preserve"> </w:t>
      </w:r>
      <w:r w:rsidRPr="00B207A6">
        <w:rPr>
          <w:rFonts w:ascii="mylotus" w:hAnsi="mylotus" w:hint="cs"/>
          <w:sz w:val="34"/>
          <w:szCs w:val="34"/>
          <w:rtl/>
        </w:rPr>
        <w:t>وشروطه،</w:t>
      </w:r>
      <w:r w:rsidRPr="00B207A6">
        <w:rPr>
          <w:rFonts w:ascii="mylotus" w:hAnsi="mylotus"/>
          <w:sz w:val="34"/>
          <w:szCs w:val="34"/>
          <w:rtl/>
        </w:rPr>
        <w:t xml:space="preserve"> </w:t>
      </w:r>
      <w:r w:rsidRPr="00B207A6">
        <w:rPr>
          <w:rFonts w:ascii="mylotus" w:hAnsi="mylotus" w:hint="cs"/>
          <w:sz w:val="34"/>
          <w:szCs w:val="34"/>
          <w:rtl/>
        </w:rPr>
        <w:t>باب</w:t>
      </w:r>
      <w:r w:rsidRPr="00B207A6">
        <w:rPr>
          <w:rFonts w:ascii="mylotus" w:hAnsi="mylotus"/>
          <w:sz w:val="34"/>
          <w:szCs w:val="34"/>
          <w:rtl/>
        </w:rPr>
        <w:t xml:space="preserve"> 21 </w:t>
      </w:r>
      <w:r w:rsidRPr="00B207A6">
        <w:rPr>
          <w:rFonts w:ascii="mylotus" w:hAnsi="mylotus" w:hint="cs"/>
          <w:sz w:val="34"/>
          <w:szCs w:val="34"/>
          <w:rtl/>
        </w:rPr>
        <w:t>باب</w:t>
      </w:r>
      <w:r w:rsidRPr="00B207A6">
        <w:rPr>
          <w:rFonts w:ascii="mylotus" w:hAnsi="mylotus"/>
          <w:sz w:val="34"/>
          <w:szCs w:val="34"/>
          <w:rtl/>
        </w:rPr>
        <w:t xml:space="preserve"> </w:t>
      </w:r>
      <w:r w:rsidRPr="00B207A6">
        <w:rPr>
          <w:rFonts w:ascii="mylotus" w:hAnsi="mylotus" w:hint="cs"/>
          <w:sz w:val="34"/>
          <w:szCs w:val="34"/>
          <w:rtl/>
        </w:rPr>
        <w:t>اشتراط</w:t>
      </w:r>
      <w:r w:rsidRPr="00B207A6">
        <w:rPr>
          <w:rFonts w:ascii="mylotus" w:hAnsi="mylotus"/>
          <w:sz w:val="34"/>
          <w:szCs w:val="34"/>
          <w:rtl/>
        </w:rPr>
        <w:t xml:space="preserve"> </w:t>
      </w:r>
      <w:r w:rsidRPr="00B207A6">
        <w:rPr>
          <w:rFonts w:ascii="mylotus" w:hAnsi="mylotus" w:hint="cs"/>
          <w:sz w:val="34"/>
          <w:szCs w:val="34"/>
          <w:rtl/>
        </w:rPr>
        <w:t>اختصاص</w:t>
      </w:r>
      <w:r w:rsidRPr="00B207A6">
        <w:rPr>
          <w:rFonts w:ascii="mylotus" w:hAnsi="mylotus"/>
          <w:sz w:val="34"/>
          <w:szCs w:val="34"/>
          <w:rtl/>
        </w:rPr>
        <w:t xml:space="preserve"> </w:t>
      </w:r>
      <w:r w:rsidRPr="00B207A6">
        <w:rPr>
          <w:rFonts w:ascii="mylotus" w:hAnsi="mylotus" w:hint="cs"/>
          <w:sz w:val="34"/>
          <w:szCs w:val="34"/>
          <w:rtl/>
        </w:rPr>
        <w:t>البائع</w:t>
      </w:r>
      <w:r w:rsidRPr="00B207A6">
        <w:rPr>
          <w:rFonts w:ascii="mylotus" w:hAnsi="mylotus"/>
          <w:sz w:val="34"/>
          <w:szCs w:val="34"/>
          <w:rtl/>
        </w:rPr>
        <w:t xml:space="preserve"> </w:t>
      </w:r>
      <w:r w:rsidRPr="00B207A6">
        <w:rPr>
          <w:rFonts w:ascii="mylotus" w:hAnsi="mylotus" w:hint="cs"/>
          <w:sz w:val="34"/>
          <w:szCs w:val="34"/>
          <w:rtl/>
        </w:rPr>
        <w:t>بملك</w:t>
      </w:r>
      <w:r w:rsidRPr="00B207A6">
        <w:rPr>
          <w:rFonts w:ascii="mylotus" w:hAnsi="mylotus"/>
          <w:sz w:val="34"/>
          <w:szCs w:val="34"/>
          <w:rtl/>
        </w:rPr>
        <w:t xml:space="preserve"> </w:t>
      </w:r>
      <w:r w:rsidRPr="00B207A6">
        <w:rPr>
          <w:rFonts w:ascii="mylotus" w:hAnsi="mylotus" w:hint="cs"/>
          <w:sz w:val="34"/>
          <w:szCs w:val="34"/>
          <w:rtl/>
        </w:rPr>
        <w:t>المبيع</w:t>
      </w:r>
      <w:r w:rsidR="001B5179">
        <w:rPr>
          <w:rFonts w:ascii="mylotus" w:hAnsi="mylotus" w:hint="cs"/>
          <w:sz w:val="34"/>
          <w:szCs w:val="34"/>
          <w:rtl/>
        </w:rPr>
        <w:t xml:space="preserve"> </w:t>
      </w:r>
      <w:r w:rsidRPr="00B207A6">
        <w:rPr>
          <w:rFonts w:ascii="mylotus" w:hAnsi="mylotus" w:hint="cs"/>
          <w:sz w:val="34"/>
          <w:szCs w:val="34"/>
          <w:rtl/>
        </w:rPr>
        <w:t>ح</w:t>
      </w:r>
      <w:r w:rsidRPr="00B207A6">
        <w:rPr>
          <w:rFonts w:ascii="mylotus" w:hAnsi="mylotus"/>
          <w:sz w:val="34"/>
          <w:szCs w:val="34"/>
          <w:rtl/>
        </w:rPr>
        <w:t xml:space="preserve">1 </w:t>
      </w:r>
      <w:r w:rsidRPr="00B207A6">
        <w:rPr>
          <w:rFonts w:ascii="mylotus" w:hAnsi="mylotus" w:hint="cs"/>
          <w:sz w:val="34"/>
          <w:szCs w:val="34"/>
          <w:rtl/>
        </w:rPr>
        <w:t>ص</w:t>
      </w:r>
      <w:r w:rsidRPr="00B207A6">
        <w:rPr>
          <w:rFonts w:ascii="mylotus" w:hAnsi="mylotus"/>
          <w:sz w:val="34"/>
          <w:szCs w:val="34"/>
          <w:rtl/>
        </w:rPr>
        <w:t>368</w:t>
      </w:r>
      <w:r w:rsidRPr="00B207A6">
        <w:rPr>
          <w:rFonts w:ascii="mylotus" w:hAnsi="mylotus" w:hint="cs"/>
          <w:sz w:val="34"/>
          <w:szCs w:val="34"/>
          <w:rtl/>
        </w:rPr>
        <w:t>،</w:t>
      </w:r>
      <w:r w:rsidRPr="00B207A6">
        <w:rPr>
          <w:rFonts w:ascii="mylotus" w:hAnsi="mylotus"/>
          <w:sz w:val="34"/>
          <w:szCs w:val="34"/>
          <w:rtl/>
        </w:rPr>
        <w:t xml:space="preserve"> </w:t>
      </w:r>
      <w:r w:rsidRPr="00B207A6">
        <w:rPr>
          <w:rFonts w:ascii="mylotus" w:hAnsi="mylotus" w:hint="cs"/>
          <w:sz w:val="34"/>
          <w:szCs w:val="34"/>
          <w:rtl/>
        </w:rPr>
        <w:t>تحقيق</w:t>
      </w:r>
      <w:r w:rsidRPr="00B207A6">
        <w:rPr>
          <w:rFonts w:ascii="mylotus" w:hAnsi="mylotus"/>
          <w:sz w:val="34"/>
          <w:szCs w:val="34"/>
          <w:rtl/>
        </w:rPr>
        <w:t xml:space="preserve"> </w:t>
      </w:r>
      <w:r w:rsidRPr="00B207A6">
        <w:rPr>
          <w:rFonts w:ascii="mylotus" w:hAnsi="mylotus" w:hint="cs"/>
          <w:sz w:val="34"/>
          <w:szCs w:val="34"/>
          <w:rtl/>
        </w:rPr>
        <w:t>مؤسسة</w:t>
      </w:r>
      <w:r w:rsidRPr="00B207A6">
        <w:rPr>
          <w:rFonts w:ascii="mylotus" w:hAnsi="mylotus"/>
          <w:sz w:val="34"/>
          <w:szCs w:val="34"/>
          <w:rtl/>
        </w:rPr>
        <w:t xml:space="preserve"> </w:t>
      </w:r>
      <w:r w:rsidRPr="00B207A6">
        <w:rPr>
          <w:rFonts w:ascii="mylotus" w:hAnsi="mylotus" w:hint="cs"/>
          <w:sz w:val="34"/>
          <w:szCs w:val="34"/>
          <w:rtl/>
        </w:rPr>
        <w:t>آل</w:t>
      </w:r>
      <w:r w:rsidRPr="00B207A6">
        <w:rPr>
          <w:rFonts w:ascii="mylotus" w:hAnsi="mylotus"/>
          <w:sz w:val="34"/>
          <w:szCs w:val="34"/>
          <w:rtl/>
        </w:rPr>
        <w:t xml:space="preserve"> </w:t>
      </w:r>
      <w:r w:rsidRPr="00B207A6">
        <w:rPr>
          <w:rFonts w:ascii="mylotus" w:hAnsi="mylotus" w:hint="cs"/>
          <w:sz w:val="34"/>
          <w:szCs w:val="34"/>
          <w:rtl/>
        </w:rPr>
        <w:t>البيت</w:t>
      </w:r>
      <w:r w:rsidRPr="00B207A6">
        <w:rPr>
          <w:rFonts w:ascii="mylotus" w:hAnsi="mylotus"/>
          <w:sz w:val="34"/>
          <w:szCs w:val="34"/>
          <w:rtl/>
        </w:rPr>
        <w:t xml:space="preserve"> </w:t>
      </w:r>
      <w:r w:rsidRPr="00B207A6">
        <w:rPr>
          <w:rFonts w:ascii="mylotus" w:hAnsi="mylotus" w:hint="cs"/>
          <w:sz w:val="34"/>
          <w:szCs w:val="34"/>
          <w:rtl/>
        </w:rPr>
        <w:t>عليهم</w:t>
      </w:r>
      <w:r w:rsidRPr="00B207A6">
        <w:rPr>
          <w:rFonts w:ascii="mylotus" w:hAnsi="mylotus"/>
          <w:sz w:val="34"/>
          <w:szCs w:val="34"/>
          <w:rtl/>
        </w:rPr>
        <w:t xml:space="preserve"> </w:t>
      </w:r>
      <w:r w:rsidRPr="00B207A6">
        <w:rPr>
          <w:rFonts w:ascii="mylotus" w:hAnsi="mylotus" w:hint="cs"/>
          <w:sz w:val="34"/>
          <w:szCs w:val="34"/>
          <w:rtl/>
        </w:rPr>
        <w:t>السلام</w:t>
      </w:r>
      <w:r w:rsidRPr="00B207A6">
        <w:rPr>
          <w:rFonts w:ascii="mylotus" w:hAnsi="mylotus"/>
          <w:sz w:val="34"/>
          <w:szCs w:val="34"/>
          <w:rtl/>
        </w:rPr>
        <w:t xml:space="preserve"> </w:t>
      </w:r>
      <w:r w:rsidR="001B5179">
        <w:rPr>
          <w:rFonts w:ascii="mylotus" w:hAnsi="mylotus" w:hint="cs"/>
          <w:sz w:val="34"/>
          <w:szCs w:val="34"/>
          <w:rtl/>
        </w:rPr>
        <w:t>لإ</w:t>
      </w:r>
      <w:r w:rsidRPr="00B207A6">
        <w:rPr>
          <w:rFonts w:ascii="mylotus" w:hAnsi="mylotus" w:hint="cs"/>
          <w:sz w:val="34"/>
          <w:szCs w:val="34"/>
          <w:rtl/>
        </w:rPr>
        <w:t>حياء</w:t>
      </w:r>
      <w:r w:rsidRPr="00B207A6">
        <w:rPr>
          <w:rFonts w:ascii="mylotus" w:hAnsi="mylotus"/>
          <w:sz w:val="34"/>
          <w:szCs w:val="34"/>
          <w:rtl/>
        </w:rPr>
        <w:t xml:space="preserve"> </w:t>
      </w:r>
      <w:r w:rsidRPr="00B207A6">
        <w:rPr>
          <w:rFonts w:ascii="mylotus" w:hAnsi="mylotus" w:hint="cs"/>
          <w:sz w:val="34"/>
          <w:szCs w:val="34"/>
          <w:rtl/>
        </w:rPr>
        <w:t>التراث</w:t>
      </w:r>
      <w:r w:rsidRPr="00B207A6">
        <w:rPr>
          <w:rFonts w:ascii="mylotus" w:hAnsi="mylotus"/>
          <w:sz w:val="34"/>
          <w:szCs w:val="34"/>
          <w:rtl/>
        </w:rPr>
        <w:t>]</w:t>
      </w:r>
      <w:bookmarkEnd w:id="0"/>
      <w:r w:rsidRPr="00B207A6">
        <w:rPr>
          <w:rFonts w:ascii="mylotus" w:hAnsi="mylotus" w:hint="cs"/>
          <w:sz w:val="34"/>
          <w:szCs w:val="34"/>
          <w:rtl/>
        </w:rPr>
        <w:t>،</w:t>
      </w:r>
      <w:r w:rsidRPr="00B207A6">
        <w:rPr>
          <w:rFonts w:ascii="mylotus" w:hAnsi="mylotus"/>
          <w:sz w:val="34"/>
          <w:szCs w:val="34"/>
          <w:rtl/>
        </w:rPr>
        <w:t xml:space="preserve"> </w:t>
      </w:r>
      <w:r w:rsidRPr="00B207A6">
        <w:rPr>
          <w:rFonts w:ascii="mylotus" w:hAnsi="mylotus" w:hint="cs"/>
          <w:sz w:val="34"/>
          <w:szCs w:val="34"/>
          <w:rtl/>
        </w:rPr>
        <w:t>فإن</w:t>
      </w:r>
      <w:r w:rsidRPr="00B207A6">
        <w:rPr>
          <w:rFonts w:ascii="mylotus" w:hAnsi="mylotus"/>
          <w:sz w:val="34"/>
          <w:szCs w:val="34"/>
          <w:rtl/>
        </w:rPr>
        <w:t xml:space="preserve"> </w:t>
      </w:r>
      <w:r w:rsidRPr="00B207A6">
        <w:rPr>
          <w:rFonts w:ascii="mylotus" w:hAnsi="mylotus" w:hint="cs"/>
          <w:sz w:val="34"/>
          <w:szCs w:val="34"/>
          <w:rtl/>
        </w:rPr>
        <w:t>ظاهرها</w:t>
      </w:r>
      <w:r w:rsidRPr="00B207A6">
        <w:rPr>
          <w:rFonts w:ascii="mylotus" w:hAnsi="mylotus"/>
          <w:sz w:val="34"/>
          <w:szCs w:val="34"/>
          <w:rtl/>
        </w:rPr>
        <w:t xml:space="preserve"> </w:t>
      </w:r>
      <w:r w:rsidRPr="00B207A6">
        <w:rPr>
          <w:rFonts w:ascii="mylotus" w:hAnsi="mylotus" w:hint="cs"/>
          <w:sz w:val="34"/>
          <w:szCs w:val="34"/>
          <w:rtl/>
        </w:rPr>
        <w:t>أن</w:t>
      </w:r>
      <w:r w:rsidRPr="00B207A6">
        <w:rPr>
          <w:rFonts w:ascii="mylotus" w:hAnsi="mylotus"/>
          <w:sz w:val="34"/>
          <w:szCs w:val="34"/>
          <w:rtl/>
        </w:rPr>
        <w:t xml:space="preserve"> </w:t>
      </w:r>
      <w:r w:rsidRPr="00B207A6">
        <w:rPr>
          <w:rFonts w:ascii="mylotus" w:hAnsi="mylotus" w:hint="cs"/>
          <w:sz w:val="34"/>
          <w:szCs w:val="34"/>
          <w:rtl/>
        </w:rPr>
        <w:t>ما</w:t>
      </w:r>
      <w:r w:rsidRPr="00B207A6">
        <w:rPr>
          <w:rFonts w:ascii="mylotus" w:hAnsi="mylotus"/>
          <w:sz w:val="34"/>
          <w:szCs w:val="34"/>
          <w:rtl/>
        </w:rPr>
        <w:t xml:space="preserve"> </w:t>
      </w:r>
      <w:r w:rsidRPr="00B207A6">
        <w:rPr>
          <w:rFonts w:ascii="mylotus" w:hAnsi="mylotus" w:hint="cs"/>
          <w:sz w:val="34"/>
          <w:szCs w:val="34"/>
          <w:rtl/>
        </w:rPr>
        <w:t>يبذل</w:t>
      </w:r>
      <w:r w:rsidRPr="00B207A6">
        <w:rPr>
          <w:rFonts w:ascii="mylotus" w:hAnsi="mylotus"/>
          <w:sz w:val="34"/>
          <w:szCs w:val="34"/>
          <w:rtl/>
        </w:rPr>
        <w:t xml:space="preserve"> </w:t>
      </w:r>
      <w:r w:rsidRPr="00B207A6">
        <w:rPr>
          <w:rFonts w:ascii="mylotus" w:hAnsi="mylotus" w:hint="cs"/>
          <w:sz w:val="34"/>
          <w:szCs w:val="34"/>
          <w:rtl/>
        </w:rPr>
        <w:t>الثمن</w:t>
      </w:r>
      <w:r w:rsidRPr="00B207A6">
        <w:rPr>
          <w:rFonts w:ascii="mylotus" w:hAnsi="mylotus"/>
          <w:sz w:val="34"/>
          <w:szCs w:val="34"/>
          <w:rtl/>
        </w:rPr>
        <w:t xml:space="preserve"> </w:t>
      </w:r>
      <w:r w:rsidR="001B5179">
        <w:rPr>
          <w:rFonts w:ascii="mylotus" w:hAnsi="mylotus" w:hint="cs"/>
          <w:sz w:val="34"/>
          <w:szCs w:val="34"/>
          <w:rtl/>
        </w:rPr>
        <w:t>بإزائ</w:t>
      </w:r>
      <w:r w:rsidRPr="00B207A6">
        <w:rPr>
          <w:rFonts w:ascii="mylotus" w:hAnsi="mylotus" w:hint="cs"/>
          <w:sz w:val="34"/>
          <w:szCs w:val="34"/>
          <w:rtl/>
        </w:rPr>
        <w:t>ه</w:t>
      </w:r>
      <w:r w:rsidRPr="00B207A6">
        <w:rPr>
          <w:rFonts w:ascii="mylotus" w:hAnsi="mylotus"/>
          <w:sz w:val="34"/>
          <w:szCs w:val="34"/>
          <w:rtl/>
        </w:rPr>
        <w:t xml:space="preserve"> </w:t>
      </w:r>
      <w:r w:rsidRPr="00B207A6">
        <w:rPr>
          <w:rFonts w:ascii="mylotus" w:hAnsi="mylotus" w:hint="cs"/>
          <w:sz w:val="34"/>
          <w:szCs w:val="34"/>
          <w:rtl/>
        </w:rPr>
        <w:t>هو</w:t>
      </w:r>
      <w:r w:rsidR="008D1780">
        <w:rPr>
          <w:rFonts w:ascii="mylotus" w:hAnsi="mylotus" w:hint="cs"/>
          <w:sz w:val="34"/>
          <w:szCs w:val="34"/>
          <w:rtl/>
        </w:rPr>
        <w:t xml:space="preserve"> </w:t>
      </w:r>
      <w:r w:rsidRPr="00B207A6">
        <w:rPr>
          <w:rFonts w:ascii="mylotus" w:hAnsi="mylotus" w:hint="cs"/>
          <w:sz w:val="34"/>
          <w:szCs w:val="34"/>
          <w:rtl/>
        </w:rPr>
        <w:t>حق</w:t>
      </w:r>
      <w:r w:rsidRPr="00B207A6">
        <w:rPr>
          <w:rFonts w:ascii="mylotus" w:hAnsi="mylotus"/>
          <w:sz w:val="34"/>
          <w:szCs w:val="34"/>
          <w:rtl/>
        </w:rPr>
        <w:t xml:space="preserve"> </w:t>
      </w:r>
      <w:r w:rsidRPr="00B207A6">
        <w:rPr>
          <w:rFonts w:ascii="mylotus" w:hAnsi="mylotus" w:hint="cs"/>
          <w:sz w:val="34"/>
          <w:szCs w:val="34"/>
          <w:rtl/>
        </w:rPr>
        <w:t>الإحياء</w:t>
      </w:r>
      <w:r w:rsidRPr="00B207A6">
        <w:rPr>
          <w:rFonts w:ascii="mylotus" w:hAnsi="mylotus"/>
          <w:sz w:val="34"/>
          <w:szCs w:val="34"/>
          <w:rtl/>
        </w:rPr>
        <w:t xml:space="preserve"> </w:t>
      </w:r>
      <w:r w:rsidRPr="00B207A6">
        <w:rPr>
          <w:rFonts w:ascii="mylotus" w:hAnsi="mylotus" w:hint="cs"/>
          <w:sz w:val="34"/>
          <w:szCs w:val="34"/>
          <w:rtl/>
        </w:rPr>
        <w:t>في</w:t>
      </w:r>
      <w:r w:rsidRPr="00B207A6">
        <w:rPr>
          <w:rFonts w:ascii="mylotus" w:hAnsi="mylotus"/>
          <w:sz w:val="34"/>
          <w:szCs w:val="34"/>
          <w:rtl/>
        </w:rPr>
        <w:t xml:space="preserve"> </w:t>
      </w:r>
      <w:r w:rsidRPr="00B207A6">
        <w:rPr>
          <w:rFonts w:ascii="mylotus" w:hAnsi="mylotus" w:hint="cs"/>
          <w:sz w:val="34"/>
          <w:szCs w:val="34"/>
          <w:rtl/>
        </w:rPr>
        <w:t>الأرض،</w:t>
      </w:r>
      <w:r w:rsidRPr="00B207A6">
        <w:rPr>
          <w:rFonts w:ascii="mylotus" w:hAnsi="mylotus"/>
          <w:sz w:val="34"/>
          <w:szCs w:val="34"/>
          <w:rtl/>
        </w:rPr>
        <w:t xml:space="preserve"> </w:t>
      </w:r>
      <w:r w:rsidRPr="00B207A6">
        <w:rPr>
          <w:rFonts w:ascii="mylotus" w:hAnsi="mylotus" w:hint="cs"/>
          <w:sz w:val="34"/>
          <w:szCs w:val="34"/>
          <w:rtl/>
        </w:rPr>
        <w:t>ولذلك</w:t>
      </w:r>
      <w:r w:rsidRPr="00B207A6">
        <w:rPr>
          <w:rFonts w:ascii="mylotus" w:hAnsi="mylotus"/>
          <w:sz w:val="34"/>
          <w:szCs w:val="34"/>
          <w:rtl/>
        </w:rPr>
        <w:t xml:space="preserve"> </w:t>
      </w:r>
      <w:r w:rsidRPr="00B207A6">
        <w:rPr>
          <w:rFonts w:ascii="mylotus" w:hAnsi="mylotus" w:hint="cs"/>
          <w:sz w:val="34"/>
          <w:szCs w:val="34"/>
          <w:rtl/>
        </w:rPr>
        <w:t>كان</w:t>
      </w:r>
      <w:r w:rsidRPr="00B207A6">
        <w:rPr>
          <w:rFonts w:ascii="mylotus" w:hAnsi="mylotus"/>
          <w:sz w:val="34"/>
          <w:szCs w:val="34"/>
          <w:rtl/>
        </w:rPr>
        <w:t xml:space="preserve"> </w:t>
      </w:r>
      <w:r w:rsidRPr="00B207A6">
        <w:rPr>
          <w:rFonts w:ascii="mylotus" w:hAnsi="mylotus" w:hint="cs"/>
          <w:sz w:val="34"/>
          <w:szCs w:val="34"/>
          <w:rtl/>
        </w:rPr>
        <w:t>ما</w:t>
      </w:r>
      <w:r w:rsidRPr="00B207A6">
        <w:rPr>
          <w:rFonts w:ascii="mylotus" w:hAnsi="mylotus"/>
          <w:sz w:val="34"/>
          <w:szCs w:val="34"/>
          <w:rtl/>
        </w:rPr>
        <w:t xml:space="preserve"> </w:t>
      </w:r>
      <w:r w:rsidRPr="00B207A6">
        <w:rPr>
          <w:rFonts w:ascii="mylotus" w:hAnsi="mylotus" w:hint="cs"/>
          <w:sz w:val="34"/>
          <w:szCs w:val="34"/>
          <w:rtl/>
        </w:rPr>
        <w:t>بذل</w:t>
      </w:r>
      <w:r w:rsidRPr="00B207A6">
        <w:rPr>
          <w:rFonts w:ascii="mylotus" w:hAnsi="mylotus"/>
          <w:sz w:val="34"/>
          <w:szCs w:val="34"/>
          <w:rtl/>
        </w:rPr>
        <w:t xml:space="preserve"> </w:t>
      </w:r>
      <w:r w:rsidRPr="00B207A6">
        <w:rPr>
          <w:rFonts w:ascii="mylotus" w:hAnsi="mylotus" w:hint="cs"/>
          <w:sz w:val="34"/>
          <w:szCs w:val="34"/>
          <w:rtl/>
        </w:rPr>
        <w:t>من</w:t>
      </w:r>
      <w:r w:rsidRPr="00B207A6">
        <w:rPr>
          <w:rFonts w:ascii="mylotus" w:hAnsi="mylotus"/>
          <w:sz w:val="34"/>
          <w:szCs w:val="34"/>
          <w:rtl/>
        </w:rPr>
        <w:t xml:space="preserve"> </w:t>
      </w:r>
      <w:r w:rsidRPr="00B207A6">
        <w:rPr>
          <w:rFonts w:ascii="mylotus" w:hAnsi="mylotus" w:hint="cs"/>
          <w:sz w:val="34"/>
          <w:szCs w:val="34"/>
          <w:rtl/>
        </w:rPr>
        <w:t>الثمن</w:t>
      </w:r>
      <w:r w:rsidRPr="00B207A6">
        <w:rPr>
          <w:rFonts w:ascii="mylotus" w:hAnsi="mylotus"/>
          <w:sz w:val="34"/>
          <w:szCs w:val="34"/>
          <w:rtl/>
        </w:rPr>
        <w:t xml:space="preserve"> </w:t>
      </w:r>
      <w:r w:rsidRPr="00B207A6">
        <w:rPr>
          <w:rFonts w:ascii="mylotus" w:hAnsi="mylotus" w:hint="cs"/>
          <w:sz w:val="34"/>
          <w:szCs w:val="34"/>
          <w:rtl/>
        </w:rPr>
        <w:t>أقل</w:t>
      </w:r>
      <w:r w:rsidRPr="00B207A6">
        <w:rPr>
          <w:rFonts w:ascii="mylotus" w:hAnsi="mylotus"/>
          <w:sz w:val="34"/>
          <w:szCs w:val="34"/>
          <w:rtl/>
        </w:rPr>
        <w:t xml:space="preserve"> </w:t>
      </w:r>
      <w:r w:rsidRPr="00B207A6">
        <w:rPr>
          <w:rFonts w:ascii="mylotus" w:hAnsi="mylotus" w:hint="cs"/>
          <w:sz w:val="34"/>
          <w:szCs w:val="34"/>
          <w:rtl/>
        </w:rPr>
        <w:t>مما</w:t>
      </w:r>
      <w:r w:rsidRPr="00B207A6">
        <w:rPr>
          <w:rFonts w:ascii="mylotus" w:hAnsi="mylotus"/>
          <w:sz w:val="34"/>
          <w:szCs w:val="34"/>
          <w:rtl/>
        </w:rPr>
        <w:t xml:space="preserve"> </w:t>
      </w:r>
      <w:r w:rsidRPr="00B207A6">
        <w:rPr>
          <w:rFonts w:ascii="mylotus" w:hAnsi="mylotus" w:hint="cs"/>
          <w:sz w:val="34"/>
          <w:szCs w:val="34"/>
          <w:rtl/>
        </w:rPr>
        <w:t>ثبت</w:t>
      </w:r>
      <w:r w:rsidRPr="00B207A6">
        <w:rPr>
          <w:rFonts w:ascii="mylotus" w:hAnsi="mylotus"/>
          <w:sz w:val="34"/>
          <w:szCs w:val="34"/>
          <w:rtl/>
        </w:rPr>
        <w:t xml:space="preserve"> </w:t>
      </w:r>
      <w:r w:rsidRPr="00B207A6">
        <w:rPr>
          <w:rFonts w:ascii="mylotus" w:hAnsi="mylotus" w:hint="cs"/>
          <w:sz w:val="34"/>
          <w:szCs w:val="34"/>
          <w:rtl/>
        </w:rPr>
        <w:t>له</w:t>
      </w:r>
      <w:r w:rsidRPr="00B207A6">
        <w:rPr>
          <w:rFonts w:ascii="mylotus" w:hAnsi="mylotus"/>
          <w:sz w:val="34"/>
          <w:szCs w:val="34"/>
          <w:rtl/>
        </w:rPr>
        <w:t xml:space="preserve"> </w:t>
      </w:r>
      <w:r w:rsidRPr="00B207A6">
        <w:rPr>
          <w:rFonts w:ascii="mylotus" w:hAnsi="mylotus" w:hint="cs"/>
          <w:sz w:val="34"/>
          <w:szCs w:val="34"/>
          <w:rtl/>
        </w:rPr>
        <w:t>من</w:t>
      </w:r>
      <w:r w:rsidRPr="00B207A6">
        <w:rPr>
          <w:rFonts w:ascii="mylotus" w:hAnsi="mylotus"/>
          <w:sz w:val="34"/>
          <w:szCs w:val="34"/>
          <w:rtl/>
        </w:rPr>
        <w:t xml:space="preserve"> </w:t>
      </w:r>
      <w:r w:rsidRPr="00B207A6">
        <w:rPr>
          <w:rFonts w:ascii="mylotus" w:hAnsi="mylotus" w:hint="cs"/>
          <w:sz w:val="34"/>
          <w:szCs w:val="34"/>
          <w:rtl/>
        </w:rPr>
        <w:t>الحق</w:t>
      </w:r>
      <w:r w:rsidRPr="00B207A6">
        <w:rPr>
          <w:rFonts w:ascii="mylotus" w:hAnsi="mylotus"/>
          <w:sz w:val="34"/>
          <w:szCs w:val="34"/>
          <w:rtl/>
        </w:rPr>
        <w:t xml:space="preserve"> </w:t>
      </w:r>
      <w:r w:rsidR="001B5179">
        <w:rPr>
          <w:rFonts w:ascii="mylotus" w:hAnsi="mylotus" w:hint="cs"/>
          <w:sz w:val="34"/>
          <w:szCs w:val="34"/>
          <w:rtl/>
        </w:rPr>
        <w:t>فيها.</w:t>
      </w:r>
    </w:p>
    <w:p w14:paraId="146028FD" w14:textId="17C336F8" w:rsidR="008D1780" w:rsidRDefault="00B207A6" w:rsidP="001B5179">
      <w:pPr>
        <w:pStyle w:val="a0"/>
        <w:bidi/>
        <w:spacing w:line="216" w:lineRule="auto"/>
        <w:rPr>
          <w:rFonts w:ascii="mylotus" w:hAnsi="mylotus"/>
          <w:sz w:val="34"/>
          <w:szCs w:val="34"/>
          <w:rtl/>
        </w:rPr>
      </w:pPr>
      <w:r w:rsidRPr="00B207A6">
        <w:rPr>
          <w:rFonts w:ascii="mylotus" w:hAnsi="mylotus" w:hint="cs"/>
          <w:sz w:val="34"/>
          <w:szCs w:val="34"/>
          <w:rtl/>
        </w:rPr>
        <w:t>والنتيجة</w:t>
      </w:r>
      <w:r w:rsidRPr="00B207A6">
        <w:rPr>
          <w:rFonts w:ascii="mylotus" w:hAnsi="mylotus"/>
          <w:sz w:val="34"/>
          <w:szCs w:val="34"/>
          <w:rtl/>
        </w:rPr>
        <w:t xml:space="preserve"> </w:t>
      </w:r>
      <w:r w:rsidRPr="00B207A6">
        <w:rPr>
          <w:rFonts w:ascii="mylotus" w:hAnsi="mylotus" w:hint="cs"/>
          <w:sz w:val="34"/>
          <w:szCs w:val="34"/>
          <w:rtl/>
        </w:rPr>
        <w:t>أن</w:t>
      </w:r>
      <w:r w:rsidRPr="00B207A6">
        <w:rPr>
          <w:rFonts w:ascii="mylotus" w:hAnsi="mylotus"/>
          <w:sz w:val="34"/>
          <w:szCs w:val="34"/>
          <w:rtl/>
        </w:rPr>
        <w:t xml:space="preserve"> </w:t>
      </w:r>
      <w:r w:rsidRPr="00B207A6">
        <w:rPr>
          <w:rFonts w:ascii="mylotus" w:hAnsi="mylotus" w:hint="cs"/>
          <w:sz w:val="34"/>
          <w:szCs w:val="34"/>
          <w:rtl/>
        </w:rPr>
        <w:t>مورد</w:t>
      </w:r>
      <w:r w:rsidRPr="00B207A6">
        <w:rPr>
          <w:rFonts w:ascii="mylotus" w:hAnsi="mylotus"/>
          <w:sz w:val="34"/>
          <w:szCs w:val="34"/>
          <w:rtl/>
        </w:rPr>
        <w:t xml:space="preserve"> </w:t>
      </w:r>
      <w:r w:rsidRPr="00B207A6">
        <w:rPr>
          <w:rFonts w:ascii="mylotus" w:hAnsi="mylotus" w:hint="cs"/>
          <w:sz w:val="34"/>
          <w:szCs w:val="34"/>
          <w:rtl/>
        </w:rPr>
        <w:t>شراء</w:t>
      </w:r>
      <w:r w:rsidRPr="00B207A6">
        <w:rPr>
          <w:rFonts w:ascii="mylotus" w:hAnsi="mylotus"/>
          <w:sz w:val="34"/>
          <w:szCs w:val="34"/>
          <w:rtl/>
        </w:rPr>
        <w:t xml:space="preserve"> </w:t>
      </w:r>
      <w:r w:rsidRPr="00B207A6">
        <w:rPr>
          <w:rFonts w:ascii="mylotus" w:hAnsi="mylotus" w:hint="cs"/>
          <w:sz w:val="34"/>
          <w:szCs w:val="34"/>
          <w:rtl/>
        </w:rPr>
        <w:t>الأرض</w:t>
      </w:r>
      <w:r w:rsidRPr="00B207A6">
        <w:rPr>
          <w:rFonts w:ascii="mylotus" w:hAnsi="mylotus"/>
          <w:sz w:val="34"/>
          <w:szCs w:val="34"/>
          <w:rtl/>
        </w:rPr>
        <w:t xml:space="preserve"> </w:t>
      </w:r>
      <w:r w:rsidR="001B5179">
        <w:rPr>
          <w:rFonts w:ascii="mylotus" w:hAnsi="mylotus" w:hint="cs"/>
          <w:sz w:val="34"/>
          <w:szCs w:val="34"/>
          <w:rtl/>
        </w:rPr>
        <w:t>الخراجية</w:t>
      </w:r>
      <w:r w:rsidRPr="00B207A6">
        <w:rPr>
          <w:rFonts w:ascii="mylotus" w:hAnsi="mylotus"/>
          <w:sz w:val="34"/>
          <w:szCs w:val="34"/>
          <w:rtl/>
        </w:rPr>
        <w:t xml:space="preserve"> </w:t>
      </w:r>
      <w:r w:rsidRPr="00B207A6">
        <w:rPr>
          <w:rFonts w:ascii="mylotus" w:hAnsi="mylotus" w:hint="cs"/>
          <w:sz w:val="34"/>
          <w:szCs w:val="34"/>
          <w:rtl/>
        </w:rPr>
        <w:t>ليس</w:t>
      </w:r>
      <w:r w:rsidRPr="00B207A6">
        <w:rPr>
          <w:rFonts w:ascii="mylotus" w:hAnsi="mylotus"/>
          <w:sz w:val="34"/>
          <w:szCs w:val="34"/>
          <w:rtl/>
        </w:rPr>
        <w:t xml:space="preserve"> </w:t>
      </w:r>
      <w:r w:rsidRPr="00B207A6">
        <w:rPr>
          <w:rFonts w:ascii="mylotus" w:hAnsi="mylotus" w:hint="cs"/>
          <w:sz w:val="34"/>
          <w:szCs w:val="34"/>
          <w:rtl/>
        </w:rPr>
        <w:t>من</w:t>
      </w:r>
      <w:r w:rsidRPr="00B207A6">
        <w:rPr>
          <w:rFonts w:ascii="mylotus" w:hAnsi="mylotus"/>
          <w:sz w:val="34"/>
          <w:szCs w:val="34"/>
          <w:rtl/>
        </w:rPr>
        <w:t xml:space="preserve"> </w:t>
      </w:r>
      <w:r w:rsidRPr="00B207A6">
        <w:rPr>
          <w:rFonts w:ascii="mylotus" w:hAnsi="mylotus" w:hint="cs"/>
          <w:sz w:val="34"/>
          <w:szCs w:val="34"/>
          <w:rtl/>
        </w:rPr>
        <w:t>بيع</w:t>
      </w:r>
      <w:r w:rsidRPr="00B207A6">
        <w:rPr>
          <w:rFonts w:ascii="mylotus" w:hAnsi="mylotus"/>
          <w:sz w:val="34"/>
          <w:szCs w:val="34"/>
          <w:rtl/>
        </w:rPr>
        <w:t xml:space="preserve"> </w:t>
      </w:r>
      <w:r w:rsidRPr="00B207A6">
        <w:rPr>
          <w:rFonts w:ascii="mylotus" w:hAnsi="mylotus" w:hint="cs"/>
          <w:sz w:val="34"/>
          <w:szCs w:val="34"/>
          <w:rtl/>
        </w:rPr>
        <w:t>رقبة</w:t>
      </w:r>
      <w:r w:rsidRPr="00B207A6">
        <w:rPr>
          <w:rFonts w:ascii="mylotus" w:hAnsi="mylotus"/>
          <w:sz w:val="34"/>
          <w:szCs w:val="34"/>
          <w:rtl/>
        </w:rPr>
        <w:t xml:space="preserve"> </w:t>
      </w:r>
      <w:r w:rsidRPr="00B207A6">
        <w:rPr>
          <w:rFonts w:ascii="mylotus" w:hAnsi="mylotus" w:hint="cs"/>
          <w:sz w:val="34"/>
          <w:szCs w:val="34"/>
          <w:rtl/>
        </w:rPr>
        <w:t>الأرض</w:t>
      </w:r>
      <w:r w:rsidRPr="00B207A6">
        <w:rPr>
          <w:rFonts w:ascii="mylotus" w:hAnsi="mylotus"/>
          <w:sz w:val="34"/>
          <w:szCs w:val="34"/>
          <w:rtl/>
        </w:rPr>
        <w:t xml:space="preserve"> - </w:t>
      </w:r>
      <w:r w:rsidRPr="00B207A6">
        <w:rPr>
          <w:rFonts w:ascii="mylotus" w:hAnsi="mylotus" w:hint="cs"/>
          <w:sz w:val="34"/>
          <w:szCs w:val="34"/>
          <w:rtl/>
        </w:rPr>
        <w:t>وهو</w:t>
      </w:r>
      <w:r w:rsidRPr="00B207A6">
        <w:rPr>
          <w:rFonts w:ascii="mylotus" w:hAnsi="mylotus"/>
          <w:sz w:val="34"/>
          <w:szCs w:val="34"/>
          <w:rtl/>
        </w:rPr>
        <w:t xml:space="preserve"> </w:t>
      </w:r>
      <w:r w:rsidRPr="00B207A6">
        <w:rPr>
          <w:rFonts w:ascii="mylotus" w:hAnsi="mylotus" w:hint="cs"/>
          <w:sz w:val="34"/>
          <w:szCs w:val="34"/>
          <w:rtl/>
        </w:rPr>
        <w:t>واضح</w:t>
      </w:r>
      <w:r w:rsidRPr="00B207A6">
        <w:rPr>
          <w:rFonts w:ascii="mylotus" w:hAnsi="mylotus"/>
          <w:sz w:val="34"/>
          <w:szCs w:val="34"/>
          <w:rtl/>
        </w:rPr>
        <w:t xml:space="preserve"> -</w:t>
      </w:r>
      <w:r w:rsidRPr="00B207A6">
        <w:rPr>
          <w:rFonts w:ascii="mylotus" w:hAnsi="mylotus" w:hint="cs"/>
          <w:sz w:val="34"/>
          <w:szCs w:val="34"/>
          <w:rtl/>
        </w:rPr>
        <w:t>؛</w:t>
      </w:r>
      <w:r w:rsidRPr="00B207A6">
        <w:rPr>
          <w:rFonts w:ascii="mylotus" w:hAnsi="mylotus"/>
          <w:sz w:val="34"/>
          <w:szCs w:val="34"/>
          <w:rtl/>
        </w:rPr>
        <w:t xml:space="preserve"> </w:t>
      </w:r>
      <w:r w:rsidRPr="00B207A6">
        <w:rPr>
          <w:rFonts w:ascii="mylotus" w:hAnsi="mylotus" w:hint="cs"/>
          <w:sz w:val="34"/>
          <w:szCs w:val="34"/>
          <w:rtl/>
        </w:rPr>
        <w:t>لأنها</w:t>
      </w:r>
      <w:r w:rsidRPr="00B207A6">
        <w:rPr>
          <w:rFonts w:ascii="mylotus" w:hAnsi="mylotus"/>
          <w:sz w:val="34"/>
          <w:szCs w:val="34"/>
          <w:rtl/>
        </w:rPr>
        <w:t xml:space="preserve"> </w:t>
      </w:r>
      <w:r w:rsidRPr="00B207A6">
        <w:rPr>
          <w:rFonts w:ascii="mylotus" w:hAnsi="mylotus" w:hint="cs"/>
          <w:sz w:val="34"/>
          <w:szCs w:val="34"/>
          <w:rtl/>
        </w:rPr>
        <w:t>مِلك</w:t>
      </w:r>
      <w:r w:rsidRPr="00B207A6">
        <w:rPr>
          <w:rFonts w:ascii="mylotus" w:hAnsi="mylotus"/>
          <w:sz w:val="34"/>
          <w:szCs w:val="34"/>
          <w:rtl/>
        </w:rPr>
        <w:t xml:space="preserve"> </w:t>
      </w:r>
      <w:r w:rsidRPr="00B207A6">
        <w:rPr>
          <w:rFonts w:ascii="mylotus" w:hAnsi="mylotus" w:hint="cs"/>
          <w:sz w:val="34"/>
          <w:szCs w:val="34"/>
          <w:rtl/>
        </w:rPr>
        <w:t>للمسلمين،</w:t>
      </w:r>
      <w:r w:rsidRPr="00B207A6">
        <w:rPr>
          <w:rFonts w:ascii="mylotus" w:hAnsi="mylotus"/>
          <w:sz w:val="34"/>
          <w:szCs w:val="34"/>
          <w:rtl/>
        </w:rPr>
        <w:t xml:space="preserve"> </w:t>
      </w:r>
      <w:r w:rsidRPr="00B207A6">
        <w:rPr>
          <w:rFonts w:ascii="mylotus" w:hAnsi="mylotus" w:hint="cs"/>
          <w:sz w:val="34"/>
          <w:szCs w:val="34"/>
          <w:rtl/>
        </w:rPr>
        <w:t>ولا</w:t>
      </w:r>
      <w:r w:rsidRPr="00B207A6">
        <w:rPr>
          <w:rFonts w:ascii="mylotus" w:hAnsi="mylotus"/>
          <w:sz w:val="34"/>
          <w:szCs w:val="34"/>
          <w:rtl/>
        </w:rPr>
        <w:t xml:space="preserve"> </w:t>
      </w:r>
      <w:r w:rsidRPr="00B207A6">
        <w:rPr>
          <w:rFonts w:ascii="mylotus" w:hAnsi="mylotus" w:hint="cs"/>
          <w:sz w:val="34"/>
          <w:szCs w:val="34"/>
          <w:rtl/>
        </w:rPr>
        <w:t>من</w:t>
      </w:r>
      <w:r w:rsidRPr="00B207A6">
        <w:rPr>
          <w:rFonts w:ascii="mylotus" w:hAnsi="mylotus"/>
          <w:sz w:val="34"/>
          <w:szCs w:val="34"/>
          <w:rtl/>
        </w:rPr>
        <w:t xml:space="preserve"> </w:t>
      </w:r>
      <w:r w:rsidRPr="00B207A6">
        <w:rPr>
          <w:rFonts w:ascii="mylotus" w:hAnsi="mylotus" w:hint="cs"/>
          <w:sz w:val="34"/>
          <w:szCs w:val="34"/>
          <w:rtl/>
        </w:rPr>
        <w:t>ال</w:t>
      </w:r>
      <w:r w:rsidR="008D1780">
        <w:rPr>
          <w:rFonts w:ascii="mylotus" w:hAnsi="mylotus" w:hint="cs"/>
          <w:sz w:val="34"/>
          <w:szCs w:val="34"/>
          <w:rtl/>
        </w:rPr>
        <w:t>إ</w:t>
      </w:r>
      <w:r w:rsidRPr="00B207A6">
        <w:rPr>
          <w:rFonts w:ascii="mylotus" w:hAnsi="mylotus" w:hint="cs"/>
          <w:sz w:val="34"/>
          <w:szCs w:val="34"/>
          <w:rtl/>
        </w:rPr>
        <w:t>جارة؛</w:t>
      </w:r>
      <w:r w:rsidRPr="00B207A6">
        <w:rPr>
          <w:rFonts w:ascii="mylotus" w:hAnsi="mylotus"/>
          <w:sz w:val="34"/>
          <w:szCs w:val="34"/>
          <w:rtl/>
        </w:rPr>
        <w:t xml:space="preserve"> </w:t>
      </w:r>
      <w:r w:rsidRPr="00B207A6">
        <w:rPr>
          <w:rFonts w:ascii="mylotus" w:hAnsi="mylotus" w:hint="cs"/>
          <w:sz w:val="34"/>
          <w:szCs w:val="34"/>
          <w:rtl/>
        </w:rPr>
        <w:t>لأن</w:t>
      </w:r>
      <w:r w:rsidRPr="00B207A6">
        <w:rPr>
          <w:rFonts w:ascii="mylotus" w:hAnsi="mylotus"/>
          <w:sz w:val="34"/>
          <w:szCs w:val="34"/>
          <w:rtl/>
        </w:rPr>
        <w:t xml:space="preserve"> </w:t>
      </w:r>
      <w:r w:rsidRPr="00B207A6">
        <w:rPr>
          <w:rFonts w:ascii="mylotus" w:hAnsi="mylotus" w:hint="cs"/>
          <w:sz w:val="34"/>
          <w:szCs w:val="34"/>
          <w:rtl/>
        </w:rPr>
        <w:t>الإجارة</w:t>
      </w:r>
      <w:r w:rsidRPr="00B207A6">
        <w:rPr>
          <w:rFonts w:ascii="mylotus" w:hAnsi="mylotus"/>
          <w:sz w:val="34"/>
          <w:szCs w:val="34"/>
          <w:rtl/>
        </w:rPr>
        <w:t xml:space="preserve"> </w:t>
      </w:r>
      <w:r w:rsidRPr="00B207A6">
        <w:rPr>
          <w:rFonts w:ascii="mylotus" w:hAnsi="mylotus" w:hint="cs"/>
          <w:sz w:val="34"/>
          <w:szCs w:val="34"/>
          <w:rtl/>
        </w:rPr>
        <w:t>المعهودة</w:t>
      </w:r>
      <w:r w:rsidRPr="00B207A6">
        <w:rPr>
          <w:rFonts w:ascii="mylotus" w:hAnsi="mylotus"/>
          <w:sz w:val="34"/>
          <w:szCs w:val="34"/>
          <w:rtl/>
        </w:rPr>
        <w:t xml:space="preserve"> </w:t>
      </w:r>
      <w:r w:rsidRPr="00B207A6">
        <w:rPr>
          <w:rFonts w:ascii="mylotus" w:hAnsi="mylotus" w:hint="cs"/>
          <w:sz w:val="34"/>
          <w:szCs w:val="34"/>
          <w:rtl/>
        </w:rPr>
        <w:t>لدى</w:t>
      </w:r>
      <w:r w:rsidRPr="00B207A6">
        <w:rPr>
          <w:rFonts w:ascii="mylotus" w:hAnsi="mylotus"/>
          <w:sz w:val="34"/>
          <w:szCs w:val="34"/>
          <w:rtl/>
        </w:rPr>
        <w:t xml:space="preserve"> </w:t>
      </w:r>
      <w:r w:rsidRPr="00B207A6">
        <w:rPr>
          <w:rFonts w:ascii="mylotus" w:hAnsi="mylotus" w:hint="cs"/>
          <w:sz w:val="34"/>
          <w:szCs w:val="34"/>
          <w:rtl/>
        </w:rPr>
        <w:t>المرتكز</w:t>
      </w:r>
      <w:r w:rsidRPr="00B207A6">
        <w:rPr>
          <w:rFonts w:ascii="mylotus" w:hAnsi="mylotus"/>
          <w:sz w:val="34"/>
          <w:szCs w:val="34"/>
          <w:rtl/>
        </w:rPr>
        <w:t xml:space="preserve"> </w:t>
      </w:r>
      <w:r w:rsidRPr="00B207A6">
        <w:rPr>
          <w:rFonts w:ascii="mylotus" w:hAnsi="mylotus" w:hint="cs"/>
          <w:sz w:val="34"/>
          <w:szCs w:val="34"/>
          <w:rtl/>
        </w:rPr>
        <w:t>العقلائي</w:t>
      </w:r>
      <w:r w:rsidRPr="00B207A6">
        <w:rPr>
          <w:rFonts w:ascii="mylotus" w:hAnsi="mylotus"/>
          <w:sz w:val="34"/>
          <w:szCs w:val="34"/>
          <w:rtl/>
        </w:rPr>
        <w:t xml:space="preserve"> </w:t>
      </w:r>
      <w:r w:rsidRPr="00B207A6">
        <w:rPr>
          <w:rFonts w:ascii="mylotus" w:hAnsi="mylotus" w:hint="cs"/>
          <w:sz w:val="34"/>
          <w:szCs w:val="34"/>
          <w:rtl/>
        </w:rPr>
        <w:t>هي</w:t>
      </w:r>
      <w:r w:rsidRPr="00B207A6">
        <w:rPr>
          <w:rFonts w:ascii="mylotus" w:hAnsi="mylotus"/>
          <w:sz w:val="34"/>
          <w:szCs w:val="34"/>
          <w:rtl/>
        </w:rPr>
        <w:t xml:space="preserve"> </w:t>
      </w:r>
      <w:r w:rsidRPr="00B207A6">
        <w:rPr>
          <w:rFonts w:ascii="mylotus" w:hAnsi="mylotus" w:hint="cs"/>
          <w:sz w:val="34"/>
          <w:szCs w:val="34"/>
          <w:rtl/>
        </w:rPr>
        <w:t>ثبوت</w:t>
      </w:r>
      <w:r w:rsidRPr="00B207A6">
        <w:rPr>
          <w:rFonts w:ascii="mylotus" w:hAnsi="mylotus"/>
          <w:sz w:val="34"/>
          <w:szCs w:val="34"/>
          <w:rtl/>
        </w:rPr>
        <w:t xml:space="preserve"> </w:t>
      </w:r>
      <w:r w:rsidRPr="00B207A6">
        <w:rPr>
          <w:rFonts w:ascii="mylotus" w:hAnsi="mylotus" w:hint="cs"/>
          <w:sz w:val="34"/>
          <w:szCs w:val="34"/>
          <w:rtl/>
        </w:rPr>
        <w:t>المنفعة</w:t>
      </w:r>
      <w:r w:rsidRPr="00B207A6">
        <w:rPr>
          <w:rFonts w:ascii="mylotus" w:hAnsi="mylotus"/>
          <w:sz w:val="34"/>
          <w:szCs w:val="34"/>
          <w:rtl/>
        </w:rPr>
        <w:t xml:space="preserve"> </w:t>
      </w:r>
      <w:r w:rsidRPr="00B207A6">
        <w:rPr>
          <w:rFonts w:ascii="mylotus" w:hAnsi="mylotus" w:hint="cs"/>
          <w:sz w:val="34"/>
          <w:szCs w:val="34"/>
          <w:rtl/>
        </w:rPr>
        <w:t>أو</w:t>
      </w:r>
      <w:r w:rsidRPr="00B207A6">
        <w:rPr>
          <w:rFonts w:ascii="mylotus" w:hAnsi="mylotus"/>
          <w:sz w:val="34"/>
          <w:szCs w:val="34"/>
          <w:rtl/>
        </w:rPr>
        <w:t xml:space="preserve"> </w:t>
      </w:r>
      <w:r w:rsidRPr="00B207A6">
        <w:rPr>
          <w:rFonts w:ascii="mylotus" w:hAnsi="mylotus" w:hint="cs"/>
          <w:sz w:val="34"/>
          <w:szCs w:val="34"/>
          <w:rtl/>
        </w:rPr>
        <w:t>حق</w:t>
      </w:r>
      <w:r w:rsidRPr="00B207A6">
        <w:rPr>
          <w:rFonts w:ascii="mylotus" w:hAnsi="mylotus"/>
          <w:sz w:val="34"/>
          <w:szCs w:val="34"/>
          <w:rtl/>
        </w:rPr>
        <w:t xml:space="preserve"> </w:t>
      </w:r>
      <w:r w:rsidRPr="00B207A6">
        <w:rPr>
          <w:rFonts w:ascii="mylotus" w:hAnsi="mylotus" w:hint="cs"/>
          <w:sz w:val="34"/>
          <w:szCs w:val="34"/>
          <w:rtl/>
        </w:rPr>
        <w:t>ال</w:t>
      </w:r>
      <w:r w:rsidRPr="00B207A6">
        <w:rPr>
          <w:rFonts w:ascii="mylotus" w:hAnsi="mylotus"/>
          <w:sz w:val="34"/>
          <w:szCs w:val="34"/>
          <w:rtl/>
        </w:rPr>
        <w:t>انتفاع للمُستأجِر مع بقاء الولاية على العين للمُؤجِر، وهو منتف</w:t>
      </w:r>
      <w:r w:rsidR="008D1780">
        <w:rPr>
          <w:rFonts w:ascii="mylotus" w:hAnsi="mylotus" w:hint="cs"/>
          <w:sz w:val="34"/>
          <w:szCs w:val="34"/>
          <w:rtl/>
        </w:rPr>
        <w:t>ٍ</w:t>
      </w:r>
      <w:r w:rsidRPr="00B207A6">
        <w:rPr>
          <w:rFonts w:ascii="mylotus" w:hAnsi="mylotus"/>
          <w:sz w:val="34"/>
          <w:szCs w:val="34"/>
          <w:rtl/>
        </w:rPr>
        <w:t xml:space="preserve"> في المورد حيث لا ولاية للدهاقين عليها؛ بل الولاية لوليّ الأمر، وأن الثابت للمشتري حق تخليص الأرض من سيطرة الدهاقين أو حق الإنتفاع بالأرض فلا يصح النقض بهذا المثال على تعريف الإجارة بأنها المعاوضة على المنفعة</w:t>
      </w:r>
      <w:r w:rsidRPr="00B207A6">
        <w:rPr>
          <w:rFonts w:ascii="mylotus" w:hAnsi="mylotus"/>
          <w:sz w:val="34"/>
          <w:szCs w:val="34"/>
        </w:rPr>
        <w:t>.</w:t>
      </w:r>
    </w:p>
    <w:p w14:paraId="3B1951A6" w14:textId="1B457451" w:rsidR="008D1780" w:rsidRDefault="00B207A6" w:rsidP="008D1780">
      <w:pPr>
        <w:pStyle w:val="a0"/>
        <w:bidi/>
        <w:spacing w:line="216" w:lineRule="auto"/>
        <w:rPr>
          <w:rFonts w:ascii="mylotus" w:hAnsi="mylotus"/>
          <w:sz w:val="34"/>
          <w:szCs w:val="34"/>
          <w:rtl/>
        </w:rPr>
      </w:pPr>
      <w:r w:rsidRPr="008D1780">
        <w:rPr>
          <w:rFonts w:ascii="mylotus" w:hAnsi="mylotus"/>
          <w:b/>
          <w:bCs/>
          <w:sz w:val="34"/>
          <w:szCs w:val="34"/>
          <w:rtl/>
        </w:rPr>
        <w:t>المثال الثاني:</w:t>
      </w:r>
      <w:r w:rsidRPr="00B207A6">
        <w:rPr>
          <w:rFonts w:ascii="mylotus" w:hAnsi="mylotus"/>
          <w:sz w:val="34"/>
          <w:szCs w:val="34"/>
          <w:rtl/>
        </w:rPr>
        <w:t xml:space="preserve"> ما ورد في بعض الروايات الشريفة من بيع السكنى، ومنها معتبرة إسحاق بن عمار، </w:t>
      </w:r>
      <w:r w:rsidRPr="00343480">
        <w:rPr>
          <w:rFonts w:ascii="mylotus" w:hAnsi="mylotus"/>
          <w:b/>
          <w:bCs/>
          <w:sz w:val="34"/>
          <w:szCs w:val="34"/>
          <w:rtl/>
        </w:rPr>
        <w:t xml:space="preserve">(في التهذيب: عنه </w:t>
      </w:r>
      <w:r w:rsidR="001B5179">
        <w:rPr>
          <w:rFonts w:ascii="mylotus" w:hAnsi="mylotus" w:hint="cs"/>
          <w:b/>
          <w:bCs/>
          <w:sz w:val="34"/>
          <w:szCs w:val="34"/>
          <w:rtl/>
        </w:rPr>
        <w:t>-</w:t>
      </w:r>
      <w:r w:rsidRPr="00343480">
        <w:rPr>
          <w:rFonts w:ascii="mylotus" w:hAnsi="mylotus"/>
          <w:b/>
          <w:bCs/>
          <w:sz w:val="34"/>
          <w:szCs w:val="34"/>
          <w:rtl/>
        </w:rPr>
        <w:t xml:space="preserve"> </w:t>
      </w:r>
      <w:r w:rsidRPr="00343480">
        <w:rPr>
          <w:rFonts w:ascii="mylotus" w:hAnsi="mylotus" w:hint="cs"/>
          <w:b/>
          <w:bCs/>
          <w:sz w:val="34"/>
          <w:szCs w:val="34"/>
          <w:rtl/>
        </w:rPr>
        <w:t>الضمير</w:t>
      </w:r>
      <w:r w:rsidRPr="00343480">
        <w:rPr>
          <w:rFonts w:ascii="mylotus" w:hAnsi="mylotus"/>
          <w:b/>
          <w:bCs/>
          <w:sz w:val="34"/>
          <w:szCs w:val="34"/>
          <w:rtl/>
        </w:rPr>
        <w:t xml:space="preserve"> </w:t>
      </w:r>
      <w:r w:rsidRPr="00343480">
        <w:rPr>
          <w:rFonts w:ascii="mylotus" w:hAnsi="mylotus" w:hint="cs"/>
          <w:b/>
          <w:bCs/>
          <w:sz w:val="34"/>
          <w:szCs w:val="34"/>
          <w:rtl/>
        </w:rPr>
        <w:t>راجع</w:t>
      </w:r>
      <w:r w:rsidRPr="00343480">
        <w:rPr>
          <w:rFonts w:ascii="mylotus" w:hAnsi="mylotus"/>
          <w:b/>
          <w:bCs/>
          <w:sz w:val="34"/>
          <w:szCs w:val="34"/>
          <w:rtl/>
        </w:rPr>
        <w:t xml:space="preserve"> </w:t>
      </w:r>
      <w:r w:rsidRPr="00343480">
        <w:rPr>
          <w:rFonts w:ascii="mylotus" w:hAnsi="mylotus" w:hint="cs"/>
          <w:b/>
          <w:bCs/>
          <w:sz w:val="34"/>
          <w:szCs w:val="34"/>
          <w:rtl/>
        </w:rPr>
        <w:t>إلى</w:t>
      </w:r>
      <w:r w:rsidRPr="00343480">
        <w:rPr>
          <w:rFonts w:ascii="mylotus" w:hAnsi="mylotus"/>
          <w:b/>
          <w:bCs/>
          <w:sz w:val="34"/>
          <w:szCs w:val="34"/>
          <w:rtl/>
        </w:rPr>
        <w:t xml:space="preserve"> </w:t>
      </w:r>
      <w:r w:rsidRPr="00343480">
        <w:rPr>
          <w:rFonts w:ascii="mylotus" w:hAnsi="mylotus" w:hint="cs"/>
          <w:b/>
          <w:bCs/>
          <w:sz w:val="34"/>
          <w:szCs w:val="34"/>
          <w:rtl/>
        </w:rPr>
        <w:t>الحسن</w:t>
      </w:r>
      <w:r w:rsidRPr="00343480">
        <w:rPr>
          <w:rFonts w:ascii="mylotus" w:hAnsi="mylotus"/>
          <w:b/>
          <w:bCs/>
          <w:sz w:val="34"/>
          <w:szCs w:val="34"/>
          <w:rtl/>
        </w:rPr>
        <w:t xml:space="preserve"> </w:t>
      </w:r>
      <w:r w:rsidRPr="00343480">
        <w:rPr>
          <w:rFonts w:ascii="mylotus" w:hAnsi="mylotus" w:hint="cs"/>
          <w:b/>
          <w:bCs/>
          <w:sz w:val="34"/>
          <w:szCs w:val="34"/>
          <w:rtl/>
        </w:rPr>
        <w:t>بن</w:t>
      </w:r>
      <w:r w:rsidRPr="00343480">
        <w:rPr>
          <w:rFonts w:ascii="mylotus" w:hAnsi="mylotus"/>
          <w:b/>
          <w:bCs/>
          <w:sz w:val="34"/>
          <w:szCs w:val="34"/>
          <w:rtl/>
        </w:rPr>
        <w:t xml:space="preserve"> </w:t>
      </w:r>
      <w:r w:rsidRPr="00343480">
        <w:rPr>
          <w:rFonts w:ascii="mylotus" w:hAnsi="mylotus" w:hint="cs"/>
          <w:b/>
          <w:bCs/>
          <w:sz w:val="34"/>
          <w:szCs w:val="34"/>
          <w:rtl/>
        </w:rPr>
        <w:t>محمّد</w:t>
      </w:r>
      <w:r w:rsidRPr="00343480">
        <w:rPr>
          <w:rFonts w:ascii="mylotus" w:hAnsi="mylotus"/>
          <w:b/>
          <w:bCs/>
          <w:sz w:val="34"/>
          <w:szCs w:val="34"/>
          <w:rtl/>
        </w:rPr>
        <w:t xml:space="preserve"> </w:t>
      </w:r>
      <w:r w:rsidRPr="00343480">
        <w:rPr>
          <w:rFonts w:ascii="mylotus" w:hAnsi="mylotus" w:hint="cs"/>
          <w:b/>
          <w:bCs/>
          <w:sz w:val="34"/>
          <w:szCs w:val="34"/>
          <w:rtl/>
        </w:rPr>
        <w:t>بن</w:t>
      </w:r>
      <w:r w:rsidRPr="00343480">
        <w:rPr>
          <w:rFonts w:ascii="mylotus" w:hAnsi="mylotus"/>
          <w:b/>
          <w:bCs/>
          <w:sz w:val="34"/>
          <w:szCs w:val="34"/>
          <w:rtl/>
        </w:rPr>
        <w:t xml:space="preserve"> </w:t>
      </w:r>
      <w:r w:rsidRPr="00343480">
        <w:rPr>
          <w:rFonts w:ascii="mylotus" w:hAnsi="mylotus" w:hint="cs"/>
          <w:b/>
          <w:bCs/>
          <w:sz w:val="34"/>
          <w:szCs w:val="34"/>
          <w:rtl/>
        </w:rPr>
        <w:t>سماعة</w:t>
      </w:r>
      <w:r w:rsidRPr="00343480">
        <w:rPr>
          <w:rFonts w:ascii="mylotus" w:hAnsi="mylotus"/>
          <w:b/>
          <w:bCs/>
          <w:sz w:val="34"/>
          <w:szCs w:val="34"/>
          <w:rtl/>
        </w:rPr>
        <w:t xml:space="preserve"> -</w:t>
      </w:r>
      <w:r w:rsidRPr="00343480">
        <w:rPr>
          <w:rFonts w:ascii="mylotus" w:hAnsi="mylotus" w:hint="cs"/>
          <w:b/>
          <w:bCs/>
          <w:sz w:val="34"/>
          <w:szCs w:val="34"/>
          <w:rtl/>
        </w:rPr>
        <w:t>،</w:t>
      </w:r>
      <w:r w:rsidRPr="00343480">
        <w:rPr>
          <w:rFonts w:ascii="mylotus" w:hAnsi="mylotus"/>
          <w:b/>
          <w:bCs/>
          <w:sz w:val="34"/>
          <w:szCs w:val="34"/>
          <w:rtl/>
        </w:rPr>
        <w:t xml:space="preserve"> </w:t>
      </w:r>
      <w:r w:rsidRPr="00343480">
        <w:rPr>
          <w:rFonts w:ascii="mylotus" w:hAnsi="mylotus" w:hint="cs"/>
          <w:b/>
          <w:bCs/>
          <w:sz w:val="34"/>
          <w:szCs w:val="34"/>
          <w:rtl/>
        </w:rPr>
        <w:t>عن</w:t>
      </w:r>
      <w:r w:rsidRPr="00343480">
        <w:rPr>
          <w:rFonts w:ascii="mylotus" w:hAnsi="mylotus"/>
          <w:b/>
          <w:bCs/>
          <w:sz w:val="34"/>
          <w:szCs w:val="34"/>
          <w:rtl/>
        </w:rPr>
        <w:t xml:space="preserve"> </w:t>
      </w:r>
      <w:r w:rsidRPr="00343480">
        <w:rPr>
          <w:rFonts w:ascii="mylotus" w:hAnsi="mylotus" w:hint="cs"/>
          <w:b/>
          <w:bCs/>
          <w:sz w:val="34"/>
          <w:szCs w:val="34"/>
          <w:rtl/>
        </w:rPr>
        <w:t>عليِّ</w:t>
      </w:r>
      <w:r w:rsidRPr="00343480">
        <w:rPr>
          <w:rFonts w:ascii="mylotus" w:hAnsi="mylotus"/>
          <w:b/>
          <w:bCs/>
          <w:sz w:val="34"/>
          <w:szCs w:val="34"/>
          <w:rtl/>
        </w:rPr>
        <w:t xml:space="preserve"> </w:t>
      </w:r>
      <w:r w:rsidRPr="00343480">
        <w:rPr>
          <w:rFonts w:ascii="mylotus" w:hAnsi="mylotus" w:hint="cs"/>
          <w:b/>
          <w:bCs/>
          <w:sz w:val="34"/>
          <w:szCs w:val="34"/>
          <w:rtl/>
        </w:rPr>
        <w:t>بن</w:t>
      </w:r>
      <w:r w:rsidRPr="00343480">
        <w:rPr>
          <w:rFonts w:ascii="mylotus" w:hAnsi="mylotus"/>
          <w:b/>
          <w:bCs/>
          <w:sz w:val="34"/>
          <w:szCs w:val="34"/>
          <w:rtl/>
        </w:rPr>
        <w:t xml:space="preserve"> </w:t>
      </w:r>
      <w:r w:rsidRPr="00343480">
        <w:rPr>
          <w:rFonts w:ascii="mylotus" w:hAnsi="mylotus" w:hint="cs"/>
          <w:b/>
          <w:bCs/>
          <w:sz w:val="34"/>
          <w:szCs w:val="34"/>
          <w:rtl/>
        </w:rPr>
        <w:t>رِئاب،</w:t>
      </w:r>
      <w:r w:rsidRPr="00343480">
        <w:rPr>
          <w:rFonts w:ascii="mylotus" w:hAnsi="mylotus"/>
          <w:b/>
          <w:bCs/>
          <w:sz w:val="34"/>
          <w:szCs w:val="34"/>
          <w:rtl/>
        </w:rPr>
        <w:t xml:space="preserve"> </w:t>
      </w:r>
      <w:r w:rsidRPr="00343480">
        <w:rPr>
          <w:rFonts w:ascii="mylotus" w:hAnsi="mylotus" w:hint="cs"/>
          <w:b/>
          <w:bCs/>
          <w:sz w:val="34"/>
          <w:szCs w:val="34"/>
          <w:rtl/>
        </w:rPr>
        <w:t>وعبدالله</w:t>
      </w:r>
      <w:r w:rsidRPr="00343480">
        <w:rPr>
          <w:rFonts w:ascii="mylotus" w:hAnsi="mylotus"/>
          <w:b/>
          <w:bCs/>
          <w:sz w:val="34"/>
          <w:szCs w:val="34"/>
          <w:rtl/>
        </w:rPr>
        <w:t xml:space="preserve"> </w:t>
      </w:r>
      <w:r w:rsidRPr="00343480">
        <w:rPr>
          <w:rFonts w:ascii="mylotus" w:hAnsi="mylotus" w:hint="cs"/>
          <w:b/>
          <w:bCs/>
          <w:sz w:val="34"/>
          <w:szCs w:val="34"/>
          <w:rtl/>
        </w:rPr>
        <w:t>بن</w:t>
      </w:r>
      <w:r w:rsidRPr="00343480">
        <w:rPr>
          <w:rFonts w:ascii="mylotus" w:hAnsi="mylotus"/>
          <w:b/>
          <w:bCs/>
          <w:sz w:val="34"/>
          <w:szCs w:val="34"/>
          <w:rtl/>
        </w:rPr>
        <w:t xml:space="preserve"> </w:t>
      </w:r>
      <w:r w:rsidRPr="00343480">
        <w:rPr>
          <w:rFonts w:ascii="mylotus" w:hAnsi="mylotus" w:hint="cs"/>
          <w:b/>
          <w:bCs/>
          <w:sz w:val="34"/>
          <w:szCs w:val="34"/>
          <w:rtl/>
        </w:rPr>
        <w:t>جَبَلَة،</w:t>
      </w:r>
      <w:r w:rsidRPr="00343480">
        <w:rPr>
          <w:rFonts w:ascii="mylotus" w:hAnsi="mylotus"/>
          <w:b/>
          <w:bCs/>
          <w:sz w:val="34"/>
          <w:szCs w:val="34"/>
          <w:rtl/>
        </w:rPr>
        <w:t xml:space="preserve"> </w:t>
      </w:r>
      <w:r w:rsidRPr="00343480">
        <w:rPr>
          <w:rFonts w:ascii="mylotus" w:hAnsi="mylotus" w:hint="cs"/>
          <w:b/>
          <w:bCs/>
          <w:sz w:val="34"/>
          <w:szCs w:val="34"/>
          <w:rtl/>
        </w:rPr>
        <w:t>عن</w:t>
      </w:r>
      <w:r w:rsidRPr="00343480">
        <w:rPr>
          <w:rFonts w:ascii="mylotus" w:hAnsi="mylotus"/>
          <w:b/>
          <w:bCs/>
          <w:sz w:val="34"/>
          <w:szCs w:val="34"/>
          <w:rtl/>
        </w:rPr>
        <w:t xml:space="preserve"> </w:t>
      </w:r>
      <w:r w:rsidRPr="00343480">
        <w:rPr>
          <w:rFonts w:ascii="mylotus" w:hAnsi="mylotus" w:hint="cs"/>
          <w:b/>
          <w:bCs/>
          <w:sz w:val="34"/>
          <w:szCs w:val="34"/>
          <w:rtl/>
        </w:rPr>
        <w:t>إسحاقَ</w:t>
      </w:r>
      <w:r w:rsidRPr="00343480">
        <w:rPr>
          <w:rFonts w:ascii="mylotus" w:hAnsi="mylotus"/>
          <w:b/>
          <w:bCs/>
          <w:sz w:val="34"/>
          <w:szCs w:val="34"/>
          <w:rtl/>
        </w:rPr>
        <w:t xml:space="preserve"> </w:t>
      </w:r>
      <w:r w:rsidRPr="00343480">
        <w:rPr>
          <w:rFonts w:ascii="mylotus" w:hAnsi="mylotus" w:hint="cs"/>
          <w:b/>
          <w:bCs/>
          <w:sz w:val="34"/>
          <w:szCs w:val="34"/>
          <w:rtl/>
        </w:rPr>
        <w:t>بن</w:t>
      </w:r>
      <w:r w:rsidRPr="00343480">
        <w:rPr>
          <w:rFonts w:ascii="mylotus" w:hAnsi="mylotus"/>
          <w:b/>
          <w:bCs/>
          <w:sz w:val="34"/>
          <w:szCs w:val="34"/>
          <w:rtl/>
        </w:rPr>
        <w:t xml:space="preserve"> </w:t>
      </w:r>
      <w:r w:rsidRPr="00343480">
        <w:rPr>
          <w:rFonts w:ascii="mylotus" w:hAnsi="mylotus" w:hint="cs"/>
          <w:b/>
          <w:bCs/>
          <w:sz w:val="34"/>
          <w:szCs w:val="34"/>
          <w:rtl/>
        </w:rPr>
        <w:t>عمار،</w:t>
      </w:r>
      <w:r w:rsidRPr="00343480">
        <w:rPr>
          <w:rFonts w:ascii="mylotus" w:hAnsi="mylotus"/>
          <w:b/>
          <w:bCs/>
          <w:sz w:val="34"/>
          <w:szCs w:val="34"/>
          <w:rtl/>
        </w:rPr>
        <w:t xml:space="preserve"> </w:t>
      </w:r>
      <w:r w:rsidRPr="00343480">
        <w:rPr>
          <w:rFonts w:ascii="mylotus" w:hAnsi="mylotus" w:hint="cs"/>
          <w:b/>
          <w:bCs/>
          <w:sz w:val="34"/>
          <w:szCs w:val="34"/>
          <w:rtl/>
        </w:rPr>
        <w:t>عن</w:t>
      </w:r>
      <w:r w:rsidRPr="00343480">
        <w:rPr>
          <w:rFonts w:ascii="mylotus" w:hAnsi="mylotus"/>
          <w:b/>
          <w:bCs/>
          <w:sz w:val="34"/>
          <w:szCs w:val="34"/>
          <w:rtl/>
        </w:rPr>
        <w:t xml:space="preserve"> </w:t>
      </w:r>
      <w:r w:rsidRPr="00343480">
        <w:rPr>
          <w:rFonts w:ascii="mylotus" w:hAnsi="mylotus" w:hint="cs"/>
          <w:b/>
          <w:bCs/>
          <w:sz w:val="34"/>
          <w:szCs w:val="34"/>
          <w:rtl/>
        </w:rPr>
        <w:t>عبدٍ</w:t>
      </w:r>
      <w:r w:rsidRPr="00343480">
        <w:rPr>
          <w:rFonts w:ascii="mylotus" w:hAnsi="mylotus"/>
          <w:b/>
          <w:bCs/>
          <w:sz w:val="34"/>
          <w:szCs w:val="34"/>
          <w:rtl/>
        </w:rPr>
        <w:t xml:space="preserve"> </w:t>
      </w:r>
      <w:r w:rsidRPr="00343480">
        <w:rPr>
          <w:rFonts w:ascii="mylotus" w:hAnsi="mylotus" w:hint="cs"/>
          <w:b/>
          <w:bCs/>
          <w:sz w:val="34"/>
          <w:szCs w:val="34"/>
          <w:rtl/>
        </w:rPr>
        <w:t>صالح</w:t>
      </w:r>
      <w:r w:rsidRPr="00343480">
        <w:rPr>
          <w:rFonts w:ascii="mylotus" w:hAnsi="mylotus"/>
          <w:b/>
          <w:bCs/>
          <w:sz w:val="34"/>
          <w:szCs w:val="34"/>
          <w:rtl/>
        </w:rPr>
        <w:t xml:space="preserve"> </w:t>
      </w:r>
      <w:r w:rsidRPr="00343480">
        <w:rPr>
          <w:rFonts w:ascii="mylotus" w:hAnsi="mylotus" w:hint="cs"/>
          <w:b/>
          <w:bCs/>
          <w:sz w:val="34"/>
          <w:szCs w:val="34"/>
          <w:rtl/>
        </w:rPr>
        <w:t>عليه</w:t>
      </w:r>
      <w:r w:rsidRPr="00343480">
        <w:rPr>
          <w:rFonts w:ascii="mylotus" w:hAnsi="mylotus"/>
          <w:b/>
          <w:bCs/>
          <w:sz w:val="34"/>
          <w:szCs w:val="34"/>
          <w:rtl/>
        </w:rPr>
        <w:t xml:space="preserve"> </w:t>
      </w:r>
      <w:r w:rsidRPr="00343480">
        <w:rPr>
          <w:rFonts w:ascii="mylotus" w:hAnsi="mylotus" w:hint="cs"/>
          <w:b/>
          <w:bCs/>
          <w:sz w:val="34"/>
          <w:szCs w:val="34"/>
          <w:rtl/>
        </w:rPr>
        <w:t>السلام</w:t>
      </w:r>
      <w:r w:rsidRPr="00343480">
        <w:rPr>
          <w:rFonts w:ascii="mylotus" w:hAnsi="mylotus"/>
          <w:b/>
          <w:bCs/>
          <w:sz w:val="34"/>
          <w:szCs w:val="34"/>
          <w:rtl/>
        </w:rPr>
        <w:t xml:space="preserve"> </w:t>
      </w:r>
      <w:r w:rsidRPr="00343480">
        <w:rPr>
          <w:rFonts w:ascii="mylotus" w:hAnsi="mylotus" w:hint="cs"/>
          <w:b/>
          <w:bCs/>
          <w:sz w:val="34"/>
          <w:szCs w:val="34"/>
          <w:rtl/>
        </w:rPr>
        <w:t>قال</w:t>
      </w:r>
      <w:r w:rsidRPr="00343480">
        <w:rPr>
          <w:rFonts w:ascii="mylotus" w:hAnsi="mylotus"/>
          <w:b/>
          <w:bCs/>
          <w:sz w:val="34"/>
          <w:szCs w:val="34"/>
          <w:rtl/>
        </w:rPr>
        <w:t xml:space="preserve">: </w:t>
      </w:r>
      <w:r w:rsidRPr="00343480">
        <w:rPr>
          <w:rFonts w:ascii="mylotus" w:hAnsi="mylotus" w:hint="cs"/>
          <w:b/>
          <w:bCs/>
          <w:sz w:val="34"/>
          <w:szCs w:val="34"/>
          <w:rtl/>
        </w:rPr>
        <w:t>سألته</w:t>
      </w:r>
      <w:r w:rsidRPr="00343480">
        <w:rPr>
          <w:rFonts w:ascii="mylotus" w:hAnsi="mylotus"/>
          <w:b/>
          <w:bCs/>
          <w:sz w:val="34"/>
          <w:szCs w:val="34"/>
          <w:rtl/>
        </w:rPr>
        <w:t xml:space="preserve"> </w:t>
      </w:r>
      <w:r w:rsidRPr="00343480">
        <w:rPr>
          <w:rFonts w:ascii="mylotus" w:hAnsi="mylotus" w:hint="cs"/>
          <w:b/>
          <w:bCs/>
          <w:sz w:val="34"/>
          <w:szCs w:val="34"/>
          <w:rtl/>
        </w:rPr>
        <w:t>عن</w:t>
      </w:r>
      <w:r w:rsidRPr="00343480">
        <w:rPr>
          <w:rFonts w:ascii="mylotus" w:hAnsi="mylotus"/>
          <w:b/>
          <w:bCs/>
          <w:sz w:val="34"/>
          <w:szCs w:val="34"/>
          <w:rtl/>
        </w:rPr>
        <w:t xml:space="preserve"> </w:t>
      </w:r>
      <w:r w:rsidRPr="00343480">
        <w:rPr>
          <w:rFonts w:ascii="mylotus" w:hAnsi="mylotus" w:hint="cs"/>
          <w:b/>
          <w:bCs/>
          <w:sz w:val="34"/>
          <w:szCs w:val="34"/>
          <w:rtl/>
        </w:rPr>
        <w:t>رَجل</w:t>
      </w:r>
      <w:r w:rsidRPr="00343480">
        <w:rPr>
          <w:rFonts w:ascii="mylotus" w:hAnsi="mylotus"/>
          <w:b/>
          <w:bCs/>
          <w:sz w:val="34"/>
          <w:szCs w:val="34"/>
          <w:rtl/>
        </w:rPr>
        <w:t xml:space="preserve"> </w:t>
      </w:r>
      <w:r w:rsidRPr="00343480">
        <w:rPr>
          <w:rFonts w:ascii="mylotus" w:hAnsi="mylotus" w:hint="cs"/>
          <w:b/>
          <w:bCs/>
          <w:sz w:val="34"/>
          <w:szCs w:val="34"/>
          <w:rtl/>
        </w:rPr>
        <w:t>في</w:t>
      </w:r>
      <w:r w:rsidRPr="00343480">
        <w:rPr>
          <w:rFonts w:ascii="mylotus" w:hAnsi="mylotus"/>
          <w:b/>
          <w:bCs/>
          <w:sz w:val="34"/>
          <w:szCs w:val="34"/>
          <w:rtl/>
        </w:rPr>
        <w:t xml:space="preserve"> </w:t>
      </w:r>
      <w:r w:rsidRPr="00343480">
        <w:rPr>
          <w:rFonts w:ascii="mylotus" w:hAnsi="mylotus" w:hint="cs"/>
          <w:b/>
          <w:bCs/>
          <w:sz w:val="34"/>
          <w:szCs w:val="34"/>
          <w:rtl/>
        </w:rPr>
        <w:t>يده</w:t>
      </w:r>
      <w:r w:rsidRPr="00343480">
        <w:rPr>
          <w:rFonts w:ascii="mylotus" w:hAnsi="mylotus"/>
          <w:b/>
          <w:bCs/>
          <w:sz w:val="34"/>
          <w:szCs w:val="34"/>
          <w:rtl/>
        </w:rPr>
        <w:t xml:space="preserve"> </w:t>
      </w:r>
      <w:r w:rsidRPr="00343480">
        <w:rPr>
          <w:rFonts w:ascii="mylotus" w:hAnsi="mylotus" w:hint="cs"/>
          <w:b/>
          <w:bCs/>
          <w:sz w:val="34"/>
          <w:szCs w:val="34"/>
          <w:rtl/>
        </w:rPr>
        <w:t>دار</w:t>
      </w:r>
      <w:r w:rsidRPr="00343480">
        <w:rPr>
          <w:rFonts w:ascii="mylotus" w:hAnsi="mylotus"/>
          <w:b/>
          <w:bCs/>
          <w:sz w:val="34"/>
          <w:szCs w:val="34"/>
          <w:rtl/>
        </w:rPr>
        <w:t xml:space="preserve"> </w:t>
      </w:r>
      <w:r w:rsidRPr="00343480">
        <w:rPr>
          <w:rFonts w:ascii="mylotus" w:hAnsi="mylotus" w:hint="cs"/>
          <w:b/>
          <w:bCs/>
          <w:sz w:val="34"/>
          <w:szCs w:val="34"/>
          <w:rtl/>
        </w:rPr>
        <w:t>ليست</w:t>
      </w:r>
      <w:r w:rsidRPr="00343480">
        <w:rPr>
          <w:rFonts w:ascii="mylotus" w:hAnsi="mylotus"/>
          <w:b/>
          <w:bCs/>
          <w:sz w:val="34"/>
          <w:szCs w:val="34"/>
          <w:rtl/>
        </w:rPr>
        <w:t xml:space="preserve"> </w:t>
      </w:r>
      <w:r w:rsidRPr="00343480">
        <w:rPr>
          <w:rFonts w:ascii="mylotus" w:hAnsi="mylotus" w:hint="cs"/>
          <w:b/>
          <w:bCs/>
          <w:sz w:val="34"/>
          <w:szCs w:val="34"/>
          <w:rtl/>
        </w:rPr>
        <w:t>له</w:t>
      </w:r>
      <w:r w:rsidRPr="00343480">
        <w:rPr>
          <w:rFonts w:ascii="mylotus" w:hAnsi="mylotus"/>
          <w:b/>
          <w:bCs/>
          <w:sz w:val="34"/>
          <w:szCs w:val="34"/>
          <w:rtl/>
        </w:rPr>
        <w:t xml:space="preserve"> </w:t>
      </w:r>
      <w:r w:rsidRPr="00343480">
        <w:rPr>
          <w:rFonts w:ascii="mylotus" w:hAnsi="mylotus" w:hint="cs"/>
          <w:b/>
          <w:bCs/>
          <w:sz w:val="34"/>
          <w:szCs w:val="34"/>
          <w:rtl/>
        </w:rPr>
        <w:t>ولم</w:t>
      </w:r>
      <w:r w:rsidRPr="00343480">
        <w:rPr>
          <w:rFonts w:ascii="mylotus" w:hAnsi="mylotus"/>
          <w:b/>
          <w:bCs/>
          <w:sz w:val="34"/>
          <w:szCs w:val="34"/>
          <w:rtl/>
        </w:rPr>
        <w:t xml:space="preserve"> </w:t>
      </w:r>
      <w:r w:rsidRPr="00343480">
        <w:rPr>
          <w:rFonts w:ascii="mylotus" w:hAnsi="mylotus" w:hint="cs"/>
          <w:b/>
          <w:bCs/>
          <w:sz w:val="34"/>
          <w:szCs w:val="34"/>
          <w:rtl/>
        </w:rPr>
        <w:t>تزل</w:t>
      </w:r>
      <w:r w:rsidRPr="00343480">
        <w:rPr>
          <w:rFonts w:ascii="mylotus" w:hAnsi="mylotus"/>
          <w:b/>
          <w:bCs/>
          <w:sz w:val="34"/>
          <w:szCs w:val="34"/>
          <w:rtl/>
        </w:rPr>
        <w:t xml:space="preserve"> </w:t>
      </w:r>
      <w:r w:rsidRPr="00343480">
        <w:rPr>
          <w:rFonts w:ascii="mylotus" w:hAnsi="mylotus" w:hint="cs"/>
          <w:b/>
          <w:bCs/>
          <w:sz w:val="34"/>
          <w:szCs w:val="34"/>
          <w:rtl/>
        </w:rPr>
        <w:t>في</w:t>
      </w:r>
      <w:r w:rsidRPr="00343480">
        <w:rPr>
          <w:rFonts w:ascii="mylotus" w:hAnsi="mylotus"/>
          <w:b/>
          <w:bCs/>
          <w:sz w:val="34"/>
          <w:szCs w:val="34"/>
          <w:rtl/>
        </w:rPr>
        <w:t xml:space="preserve"> </w:t>
      </w:r>
      <w:r w:rsidRPr="00343480">
        <w:rPr>
          <w:rFonts w:ascii="mylotus" w:hAnsi="mylotus" w:hint="cs"/>
          <w:b/>
          <w:bCs/>
          <w:sz w:val="34"/>
          <w:szCs w:val="34"/>
          <w:rtl/>
        </w:rPr>
        <w:t>يده</w:t>
      </w:r>
      <w:r w:rsidRPr="00343480">
        <w:rPr>
          <w:rFonts w:ascii="mylotus" w:hAnsi="mylotus"/>
          <w:b/>
          <w:bCs/>
          <w:sz w:val="34"/>
          <w:szCs w:val="34"/>
          <w:rtl/>
        </w:rPr>
        <w:t xml:space="preserve"> </w:t>
      </w:r>
      <w:r w:rsidRPr="00343480">
        <w:rPr>
          <w:rFonts w:ascii="mylotus" w:hAnsi="mylotus" w:hint="cs"/>
          <w:b/>
          <w:bCs/>
          <w:sz w:val="34"/>
          <w:szCs w:val="34"/>
          <w:rtl/>
        </w:rPr>
        <w:t>ويد</w:t>
      </w:r>
      <w:r w:rsidRPr="00343480">
        <w:rPr>
          <w:rFonts w:ascii="mylotus" w:hAnsi="mylotus"/>
          <w:b/>
          <w:bCs/>
          <w:sz w:val="34"/>
          <w:szCs w:val="34"/>
          <w:rtl/>
        </w:rPr>
        <w:t xml:space="preserve"> </w:t>
      </w:r>
      <w:r w:rsidRPr="00343480">
        <w:rPr>
          <w:rFonts w:ascii="mylotus" w:hAnsi="mylotus" w:hint="cs"/>
          <w:b/>
          <w:bCs/>
          <w:sz w:val="34"/>
          <w:szCs w:val="34"/>
          <w:rtl/>
        </w:rPr>
        <w:t>آبائه</w:t>
      </w:r>
      <w:r w:rsidRPr="00343480">
        <w:rPr>
          <w:rFonts w:ascii="mylotus" w:hAnsi="mylotus"/>
          <w:b/>
          <w:bCs/>
          <w:sz w:val="34"/>
          <w:szCs w:val="34"/>
          <w:rtl/>
        </w:rPr>
        <w:t xml:space="preserve"> </w:t>
      </w:r>
      <w:r w:rsidRPr="00343480">
        <w:rPr>
          <w:rFonts w:ascii="mylotus" w:hAnsi="mylotus" w:hint="cs"/>
          <w:b/>
          <w:bCs/>
          <w:sz w:val="34"/>
          <w:szCs w:val="34"/>
          <w:rtl/>
        </w:rPr>
        <w:t>من</w:t>
      </w:r>
      <w:r w:rsidRPr="00343480">
        <w:rPr>
          <w:rFonts w:ascii="mylotus" w:hAnsi="mylotus"/>
          <w:b/>
          <w:bCs/>
          <w:sz w:val="34"/>
          <w:szCs w:val="34"/>
          <w:rtl/>
        </w:rPr>
        <w:t xml:space="preserve"> </w:t>
      </w:r>
      <w:r w:rsidRPr="00343480">
        <w:rPr>
          <w:rFonts w:ascii="mylotus" w:hAnsi="mylotus" w:hint="cs"/>
          <w:b/>
          <w:bCs/>
          <w:sz w:val="34"/>
          <w:szCs w:val="34"/>
          <w:rtl/>
        </w:rPr>
        <w:t>قبله</w:t>
      </w:r>
      <w:r w:rsidRPr="00343480">
        <w:rPr>
          <w:rFonts w:ascii="mylotus" w:hAnsi="mylotus"/>
          <w:b/>
          <w:bCs/>
          <w:sz w:val="34"/>
          <w:szCs w:val="34"/>
          <w:rtl/>
        </w:rPr>
        <w:t xml:space="preserve"> </w:t>
      </w:r>
      <w:r w:rsidRPr="00343480">
        <w:rPr>
          <w:rFonts w:ascii="mylotus" w:hAnsi="mylotus" w:hint="cs"/>
          <w:b/>
          <w:bCs/>
          <w:sz w:val="34"/>
          <w:szCs w:val="34"/>
          <w:rtl/>
        </w:rPr>
        <w:t>قد</w:t>
      </w:r>
      <w:r w:rsidRPr="00343480">
        <w:rPr>
          <w:rFonts w:ascii="mylotus" w:hAnsi="mylotus"/>
          <w:b/>
          <w:bCs/>
          <w:sz w:val="34"/>
          <w:szCs w:val="34"/>
          <w:rtl/>
        </w:rPr>
        <w:t xml:space="preserve"> </w:t>
      </w:r>
      <w:r w:rsidRPr="00343480">
        <w:rPr>
          <w:rFonts w:ascii="mylotus" w:hAnsi="mylotus" w:hint="cs"/>
          <w:b/>
          <w:bCs/>
          <w:sz w:val="34"/>
          <w:szCs w:val="34"/>
          <w:rtl/>
        </w:rPr>
        <w:t>أعلمه</w:t>
      </w:r>
      <w:r w:rsidRPr="00343480">
        <w:rPr>
          <w:rFonts w:ascii="mylotus" w:hAnsi="mylotus"/>
          <w:b/>
          <w:bCs/>
          <w:sz w:val="34"/>
          <w:szCs w:val="34"/>
          <w:rtl/>
        </w:rPr>
        <w:t xml:space="preserve"> </w:t>
      </w:r>
      <w:r w:rsidRPr="00343480">
        <w:rPr>
          <w:rFonts w:ascii="mylotus" w:hAnsi="mylotus" w:hint="cs"/>
          <w:b/>
          <w:bCs/>
          <w:sz w:val="34"/>
          <w:szCs w:val="34"/>
          <w:rtl/>
        </w:rPr>
        <w:t>مَن</w:t>
      </w:r>
      <w:r w:rsidRPr="00343480">
        <w:rPr>
          <w:rFonts w:ascii="mylotus" w:hAnsi="mylotus"/>
          <w:b/>
          <w:bCs/>
          <w:sz w:val="34"/>
          <w:szCs w:val="34"/>
          <w:rtl/>
        </w:rPr>
        <w:t xml:space="preserve"> </w:t>
      </w:r>
      <w:r w:rsidRPr="00343480">
        <w:rPr>
          <w:rFonts w:ascii="mylotus" w:hAnsi="mylotus" w:hint="cs"/>
          <w:b/>
          <w:bCs/>
          <w:sz w:val="34"/>
          <w:szCs w:val="34"/>
          <w:rtl/>
        </w:rPr>
        <w:t>مضى</w:t>
      </w:r>
      <w:r w:rsidRPr="00343480">
        <w:rPr>
          <w:rFonts w:ascii="mylotus" w:hAnsi="mylotus"/>
          <w:b/>
          <w:bCs/>
          <w:sz w:val="34"/>
          <w:szCs w:val="34"/>
          <w:rtl/>
        </w:rPr>
        <w:t xml:space="preserve"> </w:t>
      </w:r>
      <w:r w:rsidRPr="00343480">
        <w:rPr>
          <w:rFonts w:ascii="mylotus" w:hAnsi="mylotus" w:hint="cs"/>
          <w:b/>
          <w:bCs/>
          <w:sz w:val="34"/>
          <w:szCs w:val="34"/>
          <w:rtl/>
        </w:rPr>
        <w:t>من</w:t>
      </w:r>
      <w:r w:rsidRPr="00343480">
        <w:rPr>
          <w:rFonts w:ascii="mylotus" w:hAnsi="mylotus"/>
          <w:b/>
          <w:bCs/>
          <w:sz w:val="34"/>
          <w:szCs w:val="34"/>
          <w:rtl/>
        </w:rPr>
        <w:t xml:space="preserve"> </w:t>
      </w:r>
      <w:r w:rsidRPr="00343480">
        <w:rPr>
          <w:rFonts w:ascii="mylotus" w:hAnsi="mylotus" w:hint="cs"/>
          <w:b/>
          <w:bCs/>
          <w:sz w:val="34"/>
          <w:szCs w:val="34"/>
          <w:rtl/>
        </w:rPr>
        <w:t>آبائه</w:t>
      </w:r>
      <w:r w:rsidRPr="00343480">
        <w:rPr>
          <w:rFonts w:ascii="mylotus" w:hAnsi="mylotus"/>
          <w:b/>
          <w:bCs/>
          <w:sz w:val="34"/>
          <w:szCs w:val="34"/>
          <w:rtl/>
        </w:rPr>
        <w:t xml:space="preserve"> </w:t>
      </w:r>
      <w:r w:rsidRPr="00343480">
        <w:rPr>
          <w:rFonts w:ascii="mylotus" w:hAnsi="mylotus" w:hint="cs"/>
          <w:b/>
          <w:bCs/>
          <w:sz w:val="34"/>
          <w:szCs w:val="34"/>
          <w:rtl/>
        </w:rPr>
        <w:t>أنّها</w:t>
      </w:r>
      <w:r w:rsidRPr="00343480">
        <w:rPr>
          <w:rFonts w:ascii="mylotus" w:hAnsi="mylotus"/>
          <w:b/>
          <w:bCs/>
          <w:sz w:val="34"/>
          <w:szCs w:val="34"/>
          <w:rtl/>
        </w:rPr>
        <w:t xml:space="preserve"> </w:t>
      </w:r>
      <w:r w:rsidRPr="00343480">
        <w:rPr>
          <w:rFonts w:ascii="mylotus" w:hAnsi="mylotus" w:hint="cs"/>
          <w:b/>
          <w:bCs/>
          <w:sz w:val="34"/>
          <w:szCs w:val="34"/>
          <w:rtl/>
        </w:rPr>
        <w:t>ليست</w:t>
      </w:r>
      <w:r w:rsidRPr="00343480">
        <w:rPr>
          <w:rFonts w:ascii="mylotus" w:hAnsi="mylotus"/>
          <w:b/>
          <w:bCs/>
          <w:sz w:val="34"/>
          <w:szCs w:val="34"/>
          <w:rtl/>
        </w:rPr>
        <w:t xml:space="preserve"> </w:t>
      </w:r>
      <w:r w:rsidRPr="00343480">
        <w:rPr>
          <w:rFonts w:ascii="mylotus" w:hAnsi="mylotus" w:hint="cs"/>
          <w:b/>
          <w:bCs/>
          <w:sz w:val="34"/>
          <w:szCs w:val="34"/>
          <w:rtl/>
        </w:rPr>
        <w:t>لهم</w:t>
      </w:r>
      <w:r w:rsidRPr="00343480">
        <w:rPr>
          <w:rFonts w:ascii="mylotus" w:hAnsi="mylotus"/>
          <w:b/>
          <w:bCs/>
          <w:sz w:val="34"/>
          <w:szCs w:val="34"/>
          <w:rtl/>
        </w:rPr>
        <w:t xml:space="preserve"> </w:t>
      </w:r>
      <w:r w:rsidRPr="00343480">
        <w:rPr>
          <w:rFonts w:ascii="mylotus" w:hAnsi="mylotus" w:hint="cs"/>
          <w:b/>
          <w:bCs/>
          <w:sz w:val="34"/>
          <w:szCs w:val="34"/>
          <w:rtl/>
        </w:rPr>
        <w:t>ولا</w:t>
      </w:r>
      <w:r w:rsidRPr="00343480">
        <w:rPr>
          <w:rFonts w:ascii="mylotus" w:hAnsi="mylotus"/>
          <w:b/>
          <w:bCs/>
          <w:sz w:val="34"/>
          <w:szCs w:val="34"/>
          <w:rtl/>
        </w:rPr>
        <w:t xml:space="preserve"> </w:t>
      </w:r>
      <w:r w:rsidRPr="00343480">
        <w:rPr>
          <w:rFonts w:ascii="mylotus" w:hAnsi="mylotus" w:hint="cs"/>
          <w:b/>
          <w:bCs/>
          <w:sz w:val="34"/>
          <w:szCs w:val="34"/>
          <w:rtl/>
        </w:rPr>
        <w:t>يدرون</w:t>
      </w:r>
      <w:r w:rsidRPr="00343480">
        <w:rPr>
          <w:rFonts w:ascii="mylotus" w:hAnsi="mylotus"/>
          <w:b/>
          <w:bCs/>
          <w:sz w:val="34"/>
          <w:szCs w:val="34"/>
          <w:rtl/>
        </w:rPr>
        <w:t xml:space="preserve"> </w:t>
      </w:r>
      <w:r w:rsidRPr="00343480">
        <w:rPr>
          <w:rFonts w:ascii="mylotus" w:hAnsi="mylotus" w:hint="cs"/>
          <w:b/>
          <w:bCs/>
          <w:sz w:val="34"/>
          <w:szCs w:val="34"/>
          <w:rtl/>
        </w:rPr>
        <w:t>لمن</w:t>
      </w:r>
      <w:r w:rsidRPr="00343480">
        <w:rPr>
          <w:rFonts w:ascii="mylotus" w:hAnsi="mylotus"/>
          <w:b/>
          <w:bCs/>
          <w:sz w:val="34"/>
          <w:szCs w:val="34"/>
          <w:rtl/>
        </w:rPr>
        <w:t xml:space="preserve"> </w:t>
      </w:r>
      <w:r w:rsidRPr="00343480">
        <w:rPr>
          <w:rFonts w:ascii="mylotus" w:hAnsi="mylotus" w:hint="cs"/>
          <w:b/>
          <w:bCs/>
          <w:sz w:val="34"/>
          <w:szCs w:val="34"/>
          <w:rtl/>
        </w:rPr>
        <w:t>هي،</w:t>
      </w:r>
      <w:r w:rsidRPr="00343480">
        <w:rPr>
          <w:rFonts w:ascii="mylotus" w:hAnsi="mylotus"/>
          <w:b/>
          <w:bCs/>
          <w:sz w:val="34"/>
          <w:szCs w:val="34"/>
          <w:rtl/>
        </w:rPr>
        <w:t xml:space="preserve"> </w:t>
      </w:r>
      <w:r w:rsidRPr="00343480">
        <w:rPr>
          <w:rFonts w:ascii="mylotus" w:hAnsi="mylotus" w:hint="cs"/>
          <w:b/>
          <w:bCs/>
          <w:sz w:val="34"/>
          <w:szCs w:val="34"/>
          <w:rtl/>
        </w:rPr>
        <w:t>فيبيعها</w:t>
      </w:r>
      <w:r w:rsidRPr="00343480">
        <w:rPr>
          <w:rFonts w:ascii="mylotus" w:hAnsi="mylotus"/>
          <w:b/>
          <w:bCs/>
          <w:sz w:val="34"/>
          <w:szCs w:val="34"/>
          <w:rtl/>
        </w:rPr>
        <w:t xml:space="preserve"> </w:t>
      </w:r>
      <w:r w:rsidRPr="00343480">
        <w:rPr>
          <w:rFonts w:ascii="mylotus" w:hAnsi="mylotus" w:hint="cs"/>
          <w:b/>
          <w:bCs/>
          <w:sz w:val="34"/>
          <w:szCs w:val="34"/>
          <w:rtl/>
        </w:rPr>
        <w:t>ويأخذ</w:t>
      </w:r>
      <w:r w:rsidRPr="00343480">
        <w:rPr>
          <w:rFonts w:ascii="mylotus" w:hAnsi="mylotus"/>
          <w:b/>
          <w:bCs/>
          <w:sz w:val="34"/>
          <w:szCs w:val="34"/>
          <w:rtl/>
        </w:rPr>
        <w:t xml:space="preserve"> </w:t>
      </w:r>
      <w:r w:rsidRPr="00343480">
        <w:rPr>
          <w:rFonts w:ascii="mylotus" w:hAnsi="mylotus" w:hint="cs"/>
          <w:b/>
          <w:bCs/>
          <w:sz w:val="34"/>
          <w:szCs w:val="34"/>
          <w:rtl/>
        </w:rPr>
        <w:t>ثمنها؟</w:t>
      </w:r>
      <w:r w:rsidRPr="00343480">
        <w:rPr>
          <w:rFonts w:ascii="mylotus" w:hAnsi="mylotus"/>
          <w:b/>
          <w:bCs/>
          <w:sz w:val="34"/>
          <w:szCs w:val="34"/>
          <w:rtl/>
        </w:rPr>
        <w:t xml:space="preserve"> </w:t>
      </w:r>
      <w:r w:rsidRPr="00343480">
        <w:rPr>
          <w:rFonts w:ascii="mylotus" w:hAnsi="mylotus" w:hint="cs"/>
          <w:b/>
          <w:bCs/>
          <w:sz w:val="34"/>
          <w:szCs w:val="34"/>
          <w:rtl/>
        </w:rPr>
        <w:t>قال</w:t>
      </w:r>
      <w:r w:rsidRPr="00343480">
        <w:rPr>
          <w:rFonts w:ascii="mylotus" w:hAnsi="mylotus"/>
          <w:b/>
          <w:bCs/>
          <w:sz w:val="34"/>
          <w:szCs w:val="34"/>
          <w:rtl/>
        </w:rPr>
        <w:t xml:space="preserve">: </w:t>
      </w:r>
      <w:r w:rsidRPr="00343480">
        <w:rPr>
          <w:rFonts w:ascii="mylotus" w:hAnsi="mylotus" w:hint="cs"/>
          <w:b/>
          <w:bCs/>
          <w:sz w:val="34"/>
          <w:szCs w:val="34"/>
          <w:rtl/>
        </w:rPr>
        <w:t>ما</w:t>
      </w:r>
      <w:r w:rsidRPr="00343480">
        <w:rPr>
          <w:rFonts w:ascii="mylotus" w:hAnsi="mylotus"/>
          <w:b/>
          <w:bCs/>
          <w:sz w:val="34"/>
          <w:szCs w:val="34"/>
          <w:rtl/>
        </w:rPr>
        <w:t xml:space="preserve"> </w:t>
      </w:r>
      <w:r w:rsidRPr="00343480">
        <w:rPr>
          <w:rFonts w:ascii="mylotus" w:hAnsi="mylotus" w:hint="cs"/>
          <w:b/>
          <w:bCs/>
          <w:sz w:val="34"/>
          <w:szCs w:val="34"/>
          <w:rtl/>
        </w:rPr>
        <w:t>أُحبُّ</w:t>
      </w:r>
      <w:r w:rsidRPr="00343480">
        <w:rPr>
          <w:rFonts w:ascii="mylotus" w:hAnsi="mylotus"/>
          <w:b/>
          <w:bCs/>
          <w:sz w:val="34"/>
          <w:szCs w:val="34"/>
          <w:rtl/>
        </w:rPr>
        <w:t xml:space="preserve"> </w:t>
      </w:r>
      <w:r w:rsidRPr="00343480">
        <w:rPr>
          <w:rFonts w:ascii="mylotus" w:hAnsi="mylotus" w:hint="cs"/>
          <w:b/>
          <w:bCs/>
          <w:sz w:val="34"/>
          <w:szCs w:val="34"/>
          <w:rtl/>
        </w:rPr>
        <w:t>أن</w:t>
      </w:r>
      <w:r w:rsidRPr="00343480">
        <w:rPr>
          <w:rFonts w:ascii="mylotus" w:hAnsi="mylotus"/>
          <w:b/>
          <w:bCs/>
          <w:sz w:val="34"/>
          <w:szCs w:val="34"/>
          <w:rtl/>
        </w:rPr>
        <w:t xml:space="preserve"> </w:t>
      </w:r>
      <w:r w:rsidRPr="00343480">
        <w:rPr>
          <w:rFonts w:ascii="mylotus" w:hAnsi="mylotus" w:hint="cs"/>
          <w:b/>
          <w:bCs/>
          <w:sz w:val="34"/>
          <w:szCs w:val="34"/>
          <w:rtl/>
        </w:rPr>
        <w:t>يبيع</w:t>
      </w:r>
      <w:r w:rsidRPr="00343480">
        <w:rPr>
          <w:rFonts w:ascii="mylotus" w:hAnsi="mylotus"/>
          <w:b/>
          <w:bCs/>
          <w:sz w:val="34"/>
          <w:szCs w:val="34"/>
          <w:rtl/>
        </w:rPr>
        <w:t xml:space="preserve"> </w:t>
      </w:r>
      <w:r w:rsidRPr="00343480">
        <w:rPr>
          <w:rFonts w:ascii="mylotus" w:hAnsi="mylotus" w:hint="cs"/>
          <w:b/>
          <w:bCs/>
          <w:sz w:val="34"/>
          <w:szCs w:val="34"/>
          <w:rtl/>
        </w:rPr>
        <w:t>ما</w:t>
      </w:r>
      <w:r w:rsidRPr="00343480">
        <w:rPr>
          <w:rFonts w:ascii="mylotus" w:hAnsi="mylotus"/>
          <w:b/>
          <w:bCs/>
          <w:sz w:val="34"/>
          <w:szCs w:val="34"/>
          <w:rtl/>
        </w:rPr>
        <w:t xml:space="preserve"> </w:t>
      </w:r>
      <w:r w:rsidRPr="00343480">
        <w:rPr>
          <w:rFonts w:ascii="mylotus" w:hAnsi="mylotus" w:hint="cs"/>
          <w:b/>
          <w:bCs/>
          <w:sz w:val="34"/>
          <w:szCs w:val="34"/>
          <w:rtl/>
        </w:rPr>
        <w:t>ليس</w:t>
      </w:r>
      <w:r w:rsidRPr="00343480">
        <w:rPr>
          <w:rFonts w:ascii="mylotus" w:hAnsi="mylotus"/>
          <w:b/>
          <w:bCs/>
          <w:sz w:val="34"/>
          <w:szCs w:val="34"/>
          <w:rtl/>
        </w:rPr>
        <w:t xml:space="preserve"> </w:t>
      </w:r>
      <w:r w:rsidRPr="00343480">
        <w:rPr>
          <w:rFonts w:ascii="mylotus" w:hAnsi="mylotus" w:hint="cs"/>
          <w:b/>
          <w:bCs/>
          <w:sz w:val="34"/>
          <w:szCs w:val="34"/>
          <w:rtl/>
        </w:rPr>
        <w:t>له،</w:t>
      </w:r>
      <w:r w:rsidRPr="00343480">
        <w:rPr>
          <w:rFonts w:ascii="mylotus" w:hAnsi="mylotus"/>
          <w:b/>
          <w:bCs/>
          <w:sz w:val="34"/>
          <w:szCs w:val="34"/>
          <w:rtl/>
        </w:rPr>
        <w:t xml:space="preserve"> </w:t>
      </w:r>
      <w:r w:rsidRPr="00343480">
        <w:rPr>
          <w:rFonts w:ascii="mylotus" w:hAnsi="mylotus" w:hint="cs"/>
          <w:b/>
          <w:bCs/>
          <w:sz w:val="34"/>
          <w:szCs w:val="34"/>
          <w:rtl/>
        </w:rPr>
        <w:t>قلت</w:t>
      </w:r>
      <w:r w:rsidRPr="00343480">
        <w:rPr>
          <w:rFonts w:ascii="mylotus" w:hAnsi="mylotus"/>
          <w:b/>
          <w:bCs/>
          <w:sz w:val="34"/>
          <w:szCs w:val="34"/>
          <w:rtl/>
        </w:rPr>
        <w:t xml:space="preserve">: </w:t>
      </w:r>
      <w:r w:rsidRPr="00343480">
        <w:rPr>
          <w:rFonts w:ascii="mylotus" w:hAnsi="mylotus" w:hint="cs"/>
          <w:b/>
          <w:bCs/>
          <w:sz w:val="34"/>
          <w:szCs w:val="34"/>
          <w:rtl/>
        </w:rPr>
        <w:t>فإنّه</w:t>
      </w:r>
      <w:r w:rsidRPr="00343480">
        <w:rPr>
          <w:rFonts w:ascii="mylotus" w:hAnsi="mylotus"/>
          <w:b/>
          <w:bCs/>
          <w:sz w:val="34"/>
          <w:szCs w:val="34"/>
          <w:rtl/>
        </w:rPr>
        <w:t xml:space="preserve"> </w:t>
      </w:r>
      <w:r w:rsidRPr="00343480">
        <w:rPr>
          <w:rFonts w:ascii="mylotus" w:hAnsi="mylotus" w:hint="cs"/>
          <w:b/>
          <w:bCs/>
          <w:sz w:val="34"/>
          <w:szCs w:val="34"/>
          <w:rtl/>
        </w:rPr>
        <w:t>ليس</w:t>
      </w:r>
      <w:r w:rsidRPr="00343480">
        <w:rPr>
          <w:rFonts w:ascii="mylotus" w:hAnsi="mylotus"/>
          <w:b/>
          <w:bCs/>
          <w:sz w:val="34"/>
          <w:szCs w:val="34"/>
          <w:rtl/>
        </w:rPr>
        <w:t xml:space="preserve"> </w:t>
      </w:r>
      <w:r w:rsidRPr="00343480">
        <w:rPr>
          <w:rFonts w:ascii="mylotus" w:hAnsi="mylotus" w:hint="cs"/>
          <w:b/>
          <w:bCs/>
          <w:sz w:val="34"/>
          <w:szCs w:val="34"/>
          <w:rtl/>
        </w:rPr>
        <w:t>يعرف</w:t>
      </w:r>
      <w:r w:rsidRPr="00343480">
        <w:rPr>
          <w:rFonts w:ascii="mylotus" w:hAnsi="mylotus"/>
          <w:b/>
          <w:bCs/>
          <w:sz w:val="34"/>
          <w:szCs w:val="34"/>
          <w:rtl/>
        </w:rPr>
        <w:t xml:space="preserve"> </w:t>
      </w:r>
      <w:r w:rsidRPr="00343480">
        <w:rPr>
          <w:rFonts w:ascii="mylotus" w:hAnsi="mylotus" w:hint="cs"/>
          <w:b/>
          <w:bCs/>
          <w:sz w:val="34"/>
          <w:szCs w:val="34"/>
          <w:rtl/>
        </w:rPr>
        <w:t>صاحبها،</w:t>
      </w:r>
      <w:r w:rsidRPr="00343480">
        <w:rPr>
          <w:rFonts w:ascii="mylotus" w:hAnsi="mylotus"/>
          <w:b/>
          <w:bCs/>
          <w:sz w:val="34"/>
          <w:szCs w:val="34"/>
          <w:rtl/>
        </w:rPr>
        <w:t xml:space="preserve"> </w:t>
      </w:r>
      <w:r w:rsidRPr="00343480">
        <w:rPr>
          <w:rFonts w:ascii="mylotus" w:hAnsi="mylotus" w:hint="cs"/>
          <w:b/>
          <w:bCs/>
          <w:sz w:val="34"/>
          <w:szCs w:val="34"/>
          <w:rtl/>
        </w:rPr>
        <w:t>ولا</w:t>
      </w:r>
      <w:r w:rsidRPr="00343480">
        <w:rPr>
          <w:rFonts w:ascii="mylotus" w:hAnsi="mylotus"/>
          <w:b/>
          <w:bCs/>
          <w:sz w:val="34"/>
          <w:szCs w:val="34"/>
          <w:rtl/>
        </w:rPr>
        <w:t xml:space="preserve"> </w:t>
      </w:r>
      <w:r w:rsidRPr="00343480">
        <w:rPr>
          <w:rFonts w:ascii="mylotus" w:hAnsi="mylotus" w:hint="cs"/>
          <w:b/>
          <w:bCs/>
          <w:sz w:val="34"/>
          <w:szCs w:val="34"/>
          <w:rtl/>
        </w:rPr>
        <w:t>يدري</w:t>
      </w:r>
      <w:r w:rsidRPr="00343480">
        <w:rPr>
          <w:rFonts w:ascii="mylotus" w:hAnsi="mylotus"/>
          <w:b/>
          <w:bCs/>
          <w:sz w:val="34"/>
          <w:szCs w:val="34"/>
          <w:rtl/>
        </w:rPr>
        <w:t xml:space="preserve"> </w:t>
      </w:r>
      <w:r w:rsidRPr="00343480">
        <w:rPr>
          <w:rFonts w:ascii="mylotus" w:hAnsi="mylotus" w:hint="cs"/>
          <w:b/>
          <w:bCs/>
          <w:sz w:val="34"/>
          <w:szCs w:val="34"/>
          <w:rtl/>
        </w:rPr>
        <w:t>لمن</w:t>
      </w:r>
      <w:r w:rsidRPr="00343480">
        <w:rPr>
          <w:rFonts w:ascii="mylotus" w:hAnsi="mylotus"/>
          <w:b/>
          <w:bCs/>
          <w:sz w:val="34"/>
          <w:szCs w:val="34"/>
          <w:rtl/>
        </w:rPr>
        <w:t xml:space="preserve"> </w:t>
      </w:r>
      <w:r w:rsidRPr="00343480">
        <w:rPr>
          <w:rFonts w:ascii="mylotus" w:hAnsi="mylotus" w:hint="cs"/>
          <w:b/>
          <w:bCs/>
          <w:sz w:val="34"/>
          <w:szCs w:val="34"/>
          <w:rtl/>
        </w:rPr>
        <w:t>هي،</w:t>
      </w:r>
      <w:r w:rsidRPr="00343480">
        <w:rPr>
          <w:rFonts w:ascii="mylotus" w:hAnsi="mylotus"/>
          <w:b/>
          <w:bCs/>
          <w:sz w:val="34"/>
          <w:szCs w:val="34"/>
          <w:rtl/>
        </w:rPr>
        <w:t xml:space="preserve"> </w:t>
      </w:r>
      <w:r w:rsidRPr="00343480">
        <w:rPr>
          <w:rFonts w:ascii="mylotus" w:hAnsi="mylotus" w:hint="cs"/>
          <w:b/>
          <w:bCs/>
          <w:sz w:val="34"/>
          <w:szCs w:val="34"/>
          <w:rtl/>
        </w:rPr>
        <w:t>ولا</w:t>
      </w:r>
      <w:r w:rsidRPr="00343480">
        <w:rPr>
          <w:rFonts w:ascii="mylotus" w:hAnsi="mylotus"/>
          <w:b/>
          <w:bCs/>
          <w:sz w:val="34"/>
          <w:szCs w:val="34"/>
          <w:rtl/>
        </w:rPr>
        <w:t xml:space="preserve"> </w:t>
      </w:r>
      <w:r w:rsidRPr="00343480">
        <w:rPr>
          <w:rFonts w:ascii="mylotus" w:hAnsi="mylotus" w:hint="cs"/>
          <w:b/>
          <w:bCs/>
          <w:sz w:val="34"/>
          <w:szCs w:val="34"/>
          <w:rtl/>
        </w:rPr>
        <w:t>أظنّه</w:t>
      </w:r>
      <w:r w:rsidRPr="00343480">
        <w:rPr>
          <w:rFonts w:ascii="mylotus" w:hAnsi="mylotus"/>
          <w:b/>
          <w:bCs/>
          <w:sz w:val="34"/>
          <w:szCs w:val="34"/>
          <w:rtl/>
        </w:rPr>
        <w:t xml:space="preserve"> </w:t>
      </w:r>
      <w:r w:rsidRPr="00343480">
        <w:rPr>
          <w:rFonts w:ascii="mylotus" w:hAnsi="mylotus" w:hint="cs"/>
          <w:b/>
          <w:bCs/>
          <w:sz w:val="34"/>
          <w:szCs w:val="34"/>
          <w:rtl/>
        </w:rPr>
        <w:t>يجيء</w:t>
      </w:r>
      <w:r w:rsidRPr="00343480">
        <w:rPr>
          <w:rFonts w:ascii="mylotus" w:hAnsi="mylotus"/>
          <w:b/>
          <w:bCs/>
          <w:sz w:val="34"/>
          <w:szCs w:val="34"/>
          <w:rtl/>
        </w:rPr>
        <w:t xml:space="preserve"> </w:t>
      </w:r>
      <w:r w:rsidRPr="00343480">
        <w:rPr>
          <w:rFonts w:ascii="mylotus" w:hAnsi="mylotus" w:hint="cs"/>
          <w:b/>
          <w:bCs/>
          <w:sz w:val="34"/>
          <w:szCs w:val="34"/>
          <w:rtl/>
        </w:rPr>
        <w:t>لها</w:t>
      </w:r>
      <w:r w:rsidRPr="00343480">
        <w:rPr>
          <w:rFonts w:ascii="mylotus" w:hAnsi="mylotus"/>
          <w:b/>
          <w:bCs/>
          <w:sz w:val="34"/>
          <w:szCs w:val="34"/>
          <w:rtl/>
        </w:rPr>
        <w:t xml:space="preserve"> </w:t>
      </w:r>
      <w:r w:rsidRPr="00343480">
        <w:rPr>
          <w:rFonts w:ascii="mylotus" w:hAnsi="mylotus" w:hint="cs"/>
          <w:b/>
          <w:bCs/>
          <w:sz w:val="34"/>
          <w:szCs w:val="34"/>
          <w:rtl/>
        </w:rPr>
        <w:t>رَبٌّ</w:t>
      </w:r>
      <w:r w:rsidRPr="00343480">
        <w:rPr>
          <w:rFonts w:ascii="mylotus" w:hAnsi="mylotus"/>
          <w:b/>
          <w:bCs/>
          <w:sz w:val="34"/>
          <w:szCs w:val="34"/>
          <w:rtl/>
        </w:rPr>
        <w:t xml:space="preserve"> </w:t>
      </w:r>
      <w:r w:rsidRPr="00343480">
        <w:rPr>
          <w:rFonts w:ascii="mylotus" w:hAnsi="mylotus" w:hint="cs"/>
          <w:b/>
          <w:bCs/>
          <w:sz w:val="34"/>
          <w:szCs w:val="34"/>
          <w:rtl/>
        </w:rPr>
        <w:t>أبداً،</w:t>
      </w:r>
      <w:r w:rsidRPr="00343480">
        <w:rPr>
          <w:rFonts w:ascii="mylotus" w:hAnsi="mylotus"/>
          <w:b/>
          <w:bCs/>
          <w:sz w:val="34"/>
          <w:szCs w:val="34"/>
          <w:rtl/>
        </w:rPr>
        <w:t xml:space="preserve"> </w:t>
      </w:r>
      <w:r w:rsidRPr="00343480">
        <w:rPr>
          <w:rFonts w:ascii="mylotus" w:hAnsi="mylotus" w:hint="cs"/>
          <w:b/>
          <w:bCs/>
          <w:sz w:val="34"/>
          <w:szCs w:val="34"/>
          <w:rtl/>
        </w:rPr>
        <w:t>قال</w:t>
      </w:r>
      <w:r w:rsidRPr="00343480">
        <w:rPr>
          <w:rFonts w:ascii="mylotus" w:hAnsi="mylotus"/>
          <w:b/>
          <w:bCs/>
          <w:sz w:val="34"/>
          <w:szCs w:val="34"/>
          <w:rtl/>
        </w:rPr>
        <w:t xml:space="preserve">: </w:t>
      </w:r>
      <w:r w:rsidRPr="00343480">
        <w:rPr>
          <w:rFonts w:ascii="mylotus" w:hAnsi="mylotus" w:hint="cs"/>
          <w:b/>
          <w:bCs/>
          <w:sz w:val="34"/>
          <w:szCs w:val="34"/>
          <w:rtl/>
        </w:rPr>
        <w:t>ما</w:t>
      </w:r>
      <w:r w:rsidRPr="00343480">
        <w:rPr>
          <w:rFonts w:ascii="mylotus" w:hAnsi="mylotus"/>
          <w:b/>
          <w:bCs/>
          <w:sz w:val="34"/>
          <w:szCs w:val="34"/>
          <w:rtl/>
        </w:rPr>
        <w:t xml:space="preserve"> </w:t>
      </w:r>
      <w:r w:rsidRPr="00343480">
        <w:rPr>
          <w:rFonts w:ascii="mylotus" w:hAnsi="mylotus" w:hint="cs"/>
          <w:b/>
          <w:bCs/>
          <w:sz w:val="34"/>
          <w:szCs w:val="34"/>
          <w:rtl/>
        </w:rPr>
        <w:t>أُحبُّ</w:t>
      </w:r>
      <w:r w:rsidRPr="00343480">
        <w:rPr>
          <w:rFonts w:ascii="mylotus" w:hAnsi="mylotus"/>
          <w:b/>
          <w:bCs/>
          <w:sz w:val="34"/>
          <w:szCs w:val="34"/>
          <w:rtl/>
        </w:rPr>
        <w:t xml:space="preserve"> أن يبيع ما ليس له، قلت: فيبيع سُكناها أو مكانها في يده، فيقول لصاحبه: أبيعك سُكناي وتكون في يدك كما هي في يدي؟ قال: نعم يبيعها على هذا</w:t>
      </w:r>
      <w:r w:rsidR="008D1780" w:rsidRPr="00343480">
        <w:rPr>
          <w:rFonts w:ascii="mylotus" w:hAnsi="mylotus" w:hint="cs"/>
          <w:b/>
          <w:bCs/>
          <w:sz w:val="34"/>
          <w:szCs w:val="34"/>
          <w:rtl/>
        </w:rPr>
        <w:t>).</w:t>
      </w:r>
      <w:r w:rsidRPr="00B207A6">
        <w:rPr>
          <w:rFonts w:ascii="mylotus" w:hAnsi="mylotus"/>
          <w:sz w:val="34"/>
          <w:szCs w:val="34"/>
          <w:rtl/>
        </w:rPr>
        <w:t xml:space="preserve"> [تهذيب الأحكام ج7 كتاب التجارات باب 9 الغرر والمُجازفة والسّرقة، وما يجوز منه وما لا يجوز ح42 ص155، طبعة دار الكتب الإسلامية</w:t>
      </w:r>
      <w:r w:rsidR="008D1780">
        <w:rPr>
          <w:rFonts w:ascii="mylotus" w:hAnsi="mylotus" w:hint="cs"/>
          <w:sz w:val="34"/>
          <w:szCs w:val="34"/>
          <w:rtl/>
        </w:rPr>
        <w:t>].</w:t>
      </w:r>
    </w:p>
    <w:p w14:paraId="5E197295" w14:textId="77777777" w:rsidR="008D1780" w:rsidRDefault="00B207A6" w:rsidP="008D1780">
      <w:pPr>
        <w:pStyle w:val="a0"/>
        <w:bidi/>
        <w:spacing w:line="216" w:lineRule="auto"/>
        <w:rPr>
          <w:rFonts w:ascii="mylotus" w:hAnsi="mylotus"/>
          <w:sz w:val="34"/>
          <w:szCs w:val="34"/>
          <w:rtl/>
        </w:rPr>
      </w:pPr>
      <w:r w:rsidRPr="00B207A6">
        <w:rPr>
          <w:rFonts w:ascii="mylotus" w:hAnsi="mylotus"/>
          <w:sz w:val="34"/>
          <w:szCs w:val="34"/>
          <w:rtl/>
        </w:rPr>
        <w:t>وقد أُشكل بهذا المثال على تعريف الإجارة بأنه لو كانت الإجارة عبارة عن المعاوضة على المنفعة لشملت هذا المورد وهو بيع السُكنى مع أنه ليس من باب الإجارة في شيء، حيث إن الإجارة المعهودة في المرتكز العرفي تعني ثبوت المنفعة أو حق الانتفاع للمُستأجِر مع بقاء الولاية على العين للمُؤجِر، بحيث تكون سائر التصرفات الاعتبارية فيها للمُؤجِر لا للمُستأجِر، مع أن العين في هذا المورد تنتقل بتمام شؤونها للآخر لا خصوص المنفعة أو حق الانتفاع</w:t>
      </w:r>
      <w:r w:rsidRPr="00B207A6">
        <w:rPr>
          <w:rFonts w:ascii="mylotus" w:hAnsi="mylotus"/>
          <w:sz w:val="34"/>
          <w:szCs w:val="34"/>
        </w:rPr>
        <w:t>.</w:t>
      </w:r>
    </w:p>
    <w:p w14:paraId="393CA02D" w14:textId="1616DB2B" w:rsidR="00343480" w:rsidRDefault="00B207A6" w:rsidP="00343480">
      <w:pPr>
        <w:pStyle w:val="a0"/>
        <w:bidi/>
        <w:spacing w:line="216" w:lineRule="auto"/>
        <w:rPr>
          <w:rFonts w:ascii="mylotus" w:hAnsi="mylotus"/>
          <w:sz w:val="34"/>
          <w:szCs w:val="34"/>
          <w:rtl/>
        </w:rPr>
      </w:pPr>
      <w:r w:rsidRPr="00EC5279">
        <w:rPr>
          <w:rFonts w:ascii="mylotus" w:hAnsi="mylotus"/>
          <w:b/>
          <w:bCs/>
          <w:sz w:val="34"/>
          <w:szCs w:val="34"/>
          <w:rtl/>
        </w:rPr>
        <w:lastRenderedPageBreak/>
        <w:t>والجواب عن ذلك:</w:t>
      </w:r>
      <w:r w:rsidRPr="00B207A6">
        <w:rPr>
          <w:rFonts w:ascii="mylotus" w:hAnsi="mylotus"/>
          <w:sz w:val="34"/>
          <w:szCs w:val="34"/>
          <w:rtl/>
        </w:rPr>
        <w:t xml:space="preserve"> كما أفاد السيد الحكيم السبط قدس سره الشريف [في مصباح المنهاج كتاب الإجارة ص142] قال: </w:t>
      </w:r>
      <w:r w:rsidRPr="008D1780">
        <w:rPr>
          <w:rFonts w:ascii="mylotus" w:hAnsi="mylotus"/>
          <w:b/>
          <w:bCs/>
          <w:sz w:val="34"/>
          <w:szCs w:val="34"/>
          <w:rtl/>
        </w:rPr>
        <w:t>(كما أنه لا يراد ببيع سكنى الدار التي لا يملكها بيع منفعتها وهي السكنى، لوضوح أن البائع كما لا يملك عينها لا يملك منفعتها)</w:t>
      </w:r>
      <w:r w:rsidRPr="00B207A6">
        <w:rPr>
          <w:rFonts w:ascii="mylotus" w:hAnsi="mylotus"/>
          <w:sz w:val="34"/>
          <w:szCs w:val="34"/>
          <w:rtl/>
        </w:rPr>
        <w:t xml:space="preserve"> فإن مِلك المنفعة لايثبت </w:t>
      </w:r>
      <w:r w:rsidR="008D1780">
        <w:rPr>
          <w:rFonts w:ascii="mylotus" w:hAnsi="mylotus" w:hint="cs"/>
          <w:sz w:val="34"/>
          <w:szCs w:val="34"/>
          <w:rtl/>
        </w:rPr>
        <w:t>إ</w:t>
      </w:r>
      <w:r w:rsidRPr="00B207A6">
        <w:rPr>
          <w:rFonts w:ascii="mylotus" w:hAnsi="mylotus"/>
          <w:sz w:val="34"/>
          <w:szCs w:val="34"/>
          <w:rtl/>
        </w:rPr>
        <w:t>لا لمن ملك العين أو تملكها من مالك العين أو من له الولاية عليها، والمفروض أنّ من له السيطرة على الأرض مقرٌ بأن الدار ليست له أي لا يملك عينها ولا يملك منفعتها ولا</w:t>
      </w:r>
      <w:r w:rsidR="008D1780">
        <w:rPr>
          <w:rFonts w:ascii="mylotus" w:hAnsi="mylotus" w:hint="cs"/>
          <w:sz w:val="34"/>
          <w:szCs w:val="34"/>
          <w:rtl/>
        </w:rPr>
        <w:t xml:space="preserve"> </w:t>
      </w:r>
      <w:r w:rsidRPr="00B207A6">
        <w:rPr>
          <w:rFonts w:ascii="mylotus" w:hAnsi="mylotus"/>
          <w:sz w:val="34"/>
          <w:szCs w:val="34"/>
          <w:rtl/>
        </w:rPr>
        <w:t xml:space="preserve">ولاية له عليها </w:t>
      </w:r>
      <w:r w:rsidRPr="008D1780">
        <w:rPr>
          <w:rFonts w:ascii="mylotus" w:hAnsi="mylotus"/>
          <w:b/>
          <w:bCs/>
          <w:sz w:val="34"/>
          <w:szCs w:val="34"/>
          <w:rtl/>
        </w:rPr>
        <w:t>(فكيف يبيعها؟ وليس له إلا حق أولوية السكن فيها)</w:t>
      </w:r>
      <w:r w:rsidR="008D1780">
        <w:rPr>
          <w:rFonts w:ascii="mylotus" w:hAnsi="mylotus" w:hint="cs"/>
          <w:sz w:val="34"/>
          <w:szCs w:val="34"/>
          <w:rtl/>
        </w:rPr>
        <w:t xml:space="preserve"> </w:t>
      </w:r>
      <w:r w:rsidRPr="00B207A6">
        <w:rPr>
          <w:rFonts w:ascii="mylotus" w:hAnsi="mylotus"/>
          <w:sz w:val="34"/>
          <w:szCs w:val="34"/>
          <w:rtl/>
        </w:rPr>
        <w:t>ولعل ثبوت حق الأولوية له باعتبار تعهده بحفظها وإصلاحها وإدارة شؤونها، وعدم قيام حجة على ملكية أحد لها، وبالتال</w:t>
      </w:r>
      <w:r w:rsidR="008D1780">
        <w:rPr>
          <w:rFonts w:ascii="mylotus" w:hAnsi="mylotus" w:hint="cs"/>
          <w:sz w:val="34"/>
          <w:szCs w:val="34"/>
          <w:rtl/>
        </w:rPr>
        <w:t>ي</w:t>
      </w:r>
      <w:r w:rsidRPr="00B207A6">
        <w:rPr>
          <w:rFonts w:ascii="mylotus" w:hAnsi="mylotus"/>
          <w:sz w:val="34"/>
          <w:szCs w:val="34"/>
          <w:rtl/>
        </w:rPr>
        <w:t xml:space="preserve"> فالمنقول حق الأولوية إلى غيره، لا المنفعة، ولذلك لايصلح المثال نقضاً على تعريف الإجارة بأنها المعاوضة على المنفعة، وأما التعبير بالبيع فيه فهو صحيح على المختار من عدم اختصاص البيع بالأعيان وشموله لمطلق الأموال التي لها ثبات وقرار بحيث تقبل ال</w:t>
      </w:r>
      <w:r w:rsidR="008D1780">
        <w:rPr>
          <w:rFonts w:ascii="mylotus" w:hAnsi="mylotus" w:hint="cs"/>
          <w:sz w:val="34"/>
          <w:szCs w:val="34"/>
          <w:rtl/>
        </w:rPr>
        <w:t>ا</w:t>
      </w:r>
      <w:r w:rsidRPr="00B207A6">
        <w:rPr>
          <w:rFonts w:ascii="mylotus" w:hAnsi="mylotus"/>
          <w:sz w:val="34"/>
          <w:szCs w:val="34"/>
          <w:rtl/>
        </w:rPr>
        <w:t>ستيفاء ومنها</w:t>
      </w:r>
      <w:r w:rsidR="008D1780">
        <w:rPr>
          <w:rFonts w:ascii="mylotus" w:hAnsi="mylotus" w:hint="cs"/>
          <w:sz w:val="34"/>
          <w:szCs w:val="34"/>
          <w:rtl/>
        </w:rPr>
        <w:t xml:space="preserve"> </w:t>
      </w:r>
      <w:r w:rsidRPr="00B207A6">
        <w:rPr>
          <w:rFonts w:ascii="mylotus" w:hAnsi="mylotus"/>
          <w:sz w:val="34"/>
          <w:szCs w:val="34"/>
          <w:rtl/>
        </w:rPr>
        <w:t>الحقوق، ولذلك يثبت لنقل الحق آثار البيع ومنها خيار المجلس، وإن لم نقل بذلك فهو تعبير مجازي</w:t>
      </w:r>
      <w:r w:rsidR="004518A5">
        <w:rPr>
          <w:rFonts w:ascii="mylotus" w:hAnsi="mylotus" w:hint="cs"/>
          <w:sz w:val="34"/>
          <w:szCs w:val="34"/>
          <w:rtl/>
        </w:rPr>
        <w:t>،</w:t>
      </w:r>
      <w:r w:rsidRPr="00B207A6">
        <w:rPr>
          <w:rFonts w:ascii="mylotus" w:hAnsi="mylotus"/>
          <w:sz w:val="34"/>
          <w:szCs w:val="34"/>
          <w:rtl/>
        </w:rPr>
        <w:t xml:space="preserve"> نظير التعبير عن النكاح</w:t>
      </w:r>
      <w:r w:rsidR="001B5179">
        <w:rPr>
          <w:rFonts w:ascii="mylotus" w:hAnsi="mylotus"/>
          <w:sz w:val="34"/>
          <w:szCs w:val="34"/>
          <w:rtl/>
        </w:rPr>
        <w:t xml:space="preserve"> </w:t>
      </w:r>
      <w:r w:rsidRPr="00B207A6">
        <w:rPr>
          <w:rFonts w:ascii="mylotus" w:hAnsi="mylotus"/>
          <w:sz w:val="34"/>
          <w:szCs w:val="34"/>
          <w:rtl/>
        </w:rPr>
        <w:t>بالشراء في معتبرة محمد</w:t>
      </w:r>
      <w:r w:rsidR="004518A5">
        <w:rPr>
          <w:rFonts w:ascii="mylotus" w:hAnsi="mylotus" w:hint="cs"/>
          <w:sz w:val="34"/>
          <w:szCs w:val="34"/>
          <w:rtl/>
        </w:rPr>
        <w:t xml:space="preserve"> </w:t>
      </w:r>
      <w:r w:rsidRPr="00B207A6">
        <w:rPr>
          <w:rFonts w:ascii="mylotus" w:hAnsi="mylotus"/>
          <w:sz w:val="34"/>
          <w:szCs w:val="34"/>
          <w:rtl/>
        </w:rPr>
        <w:t>بن مسلم</w:t>
      </w:r>
      <w:r w:rsidR="004518A5">
        <w:rPr>
          <w:rFonts w:ascii="mylotus" w:hAnsi="mylotus" w:hint="cs"/>
          <w:sz w:val="34"/>
          <w:szCs w:val="34"/>
          <w:rtl/>
        </w:rPr>
        <w:t>، كما في الوسائل</w:t>
      </w:r>
      <w:r w:rsidR="004518A5">
        <w:rPr>
          <w:rFonts w:ascii="mylotus" w:hAnsi="mylotus" w:cs="Cambria" w:hint="cs"/>
          <w:sz w:val="34"/>
          <w:szCs w:val="34"/>
          <w:rtl/>
        </w:rPr>
        <w:t>:</w:t>
      </w:r>
      <w:r w:rsidRPr="00B207A6">
        <w:rPr>
          <w:rFonts w:ascii="mylotus" w:hAnsi="mylotus"/>
          <w:sz w:val="34"/>
          <w:szCs w:val="34"/>
          <w:rtl/>
        </w:rPr>
        <w:t xml:space="preserve"> </w:t>
      </w:r>
      <w:r w:rsidR="004518A5" w:rsidRPr="00343480">
        <w:rPr>
          <w:rFonts w:ascii="mylotus" w:hAnsi="mylotus" w:hint="cs"/>
          <w:b/>
          <w:bCs/>
          <w:sz w:val="34"/>
          <w:szCs w:val="34"/>
          <w:rtl/>
        </w:rPr>
        <w:t xml:space="preserve">(محمّد بن يعقوب، عن علي بن إبراهيم، عن أبيه، عن ابن أبي عمير، عن أبي أيّوب الخراز، عن محمّد بن مسلم قال: </w:t>
      </w:r>
      <w:r w:rsidRPr="00343480">
        <w:rPr>
          <w:rFonts w:ascii="mylotus" w:hAnsi="mylotus"/>
          <w:b/>
          <w:bCs/>
          <w:sz w:val="34"/>
          <w:szCs w:val="34"/>
          <w:rtl/>
        </w:rPr>
        <w:t>سألت أبا جعفر ع</w:t>
      </w:r>
      <w:r w:rsidR="004518A5" w:rsidRPr="00343480">
        <w:rPr>
          <w:rFonts w:ascii="mylotus" w:hAnsi="mylotus" w:hint="cs"/>
          <w:b/>
          <w:bCs/>
          <w:sz w:val="34"/>
          <w:szCs w:val="34"/>
          <w:rtl/>
        </w:rPr>
        <w:t>ليه السلام</w:t>
      </w:r>
      <w:r w:rsidRPr="00343480">
        <w:rPr>
          <w:rFonts w:ascii="mylotus" w:hAnsi="mylotus"/>
          <w:b/>
          <w:bCs/>
          <w:sz w:val="34"/>
          <w:szCs w:val="34"/>
          <w:rtl/>
        </w:rPr>
        <w:t xml:space="preserve"> عن </w:t>
      </w:r>
      <w:r w:rsidR="004518A5" w:rsidRPr="00343480">
        <w:rPr>
          <w:rFonts w:ascii="mylotus" w:hAnsi="mylotus" w:hint="cs"/>
          <w:b/>
          <w:bCs/>
          <w:sz w:val="34"/>
          <w:szCs w:val="34"/>
          <w:rtl/>
        </w:rPr>
        <w:t>ال</w:t>
      </w:r>
      <w:r w:rsidRPr="00343480">
        <w:rPr>
          <w:rFonts w:ascii="mylotus" w:hAnsi="mylotus"/>
          <w:b/>
          <w:bCs/>
          <w:sz w:val="34"/>
          <w:szCs w:val="34"/>
          <w:rtl/>
        </w:rPr>
        <w:t>رجل يريد أن يتزو</w:t>
      </w:r>
      <w:r w:rsidR="004518A5" w:rsidRPr="00343480">
        <w:rPr>
          <w:rFonts w:ascii="mylotus" w:hAnsi="mylotus" w:hint="cs"/>
          <w:b/>
          <w:bCs/>
          <w:sz w:val="34"/>
          <w:szCs w:val="34"/>
          <w:rtl/>
        </w:rPr>
        <w:t>ّ</w:t>
      </w:r>
      <w:r w:rsidRPr="00343480">
        <w:rPr>
          <w:rFonts w:ascii="mylotus" w:hAnsi="mylotus"/>
          <w:b/>
          <w:bCs/>
          <w:sz w:val="34"/>
          <w:szCs w:val="34"/>
          <w:rtl/>
        </w:rPr>
        <w:t>ج المرأة</w:t>
      </w:r>
      <w:r w:rsidR="004518A5" w:rsidRPr="00343480">
        <w:rPr>
          <w:rFonts w:ascii="mylotus" w:hAnsi="mylotus" w:hint="cs"/>
          <w:b/>
          <w:bCs/>
          <w:sz w:val="34"/>
          <w:szCs w:val="34"/>
          <w:rtl/>
        </w:rPr>
        <w:t>،</w:t>
      </w:r>
      <w:r w:rsidRPr="00343480">
        <w:rPr>
          <w:rFonts w:ascii="mylotus" w:hAnsi="mylotus"/>
          <w:b/>
          <w:bCs/>
          <w:sz w:val="34"/>
          <w:szCs w:val="34"/>
          <w:rtl/>
        </w:rPr>
        <w:t xml:space="preserve"> </w:t>
      </w:r>
      <w:r w:rsidR="004518A5" w:rsidRPr="00343480">
        <w:rPr>
          <w:rFonts w:ascii="mylotus" w:hAnsi="mylotus" w:hint="cs"/>
          <w:b/>
          <w:bCs/>
          <w:sz w:val="34"/>
          <w:szCs w:val="34"/>
          <w:rtl/>
        </w:rPr>
        <w:t>أ</w:t>
      </w:r>
      <w:r w:rsidRPr="00343480">
        <w:rPr>
          <w:rFonts w:ascii="mylotus" w:hAnsi="mylotus"/>
          <w:b/>
          <w:bCs/>
          <w:sz w:val="34"/>
          <w:szCs w:val="34"/>
          <w:rtl/>
        </w:rPr>
        <w:t>ينظر إليها؟ قال: نعم</w:t>
      </w:r>
      <w:r w:rsidR="004518A5" w:rsidRPr="00343480">
        <w:rPr>
          <w:rFonts w:ascii="mylotus" w:hAnsi="mylotus" w:hint="cs"/>
          <w:b/>
          <w:bCs/>
          <w:sz w:val="34"/>
          <w:szCs w:val="34"/>
          <w:rtl/>
        </w:rPr>
        <w:t>،</w:t>
      </w:r>
      <w:r w:rsidRPr="00343480">
        <w:rPr>
          <w:rFonts w:ascii="mylotus" w:hAnsi="mylotus"/>
          <w:b/>
          <w:bCs/>
          <w:sz w:val="34"/>
          <w:szCs w:val="34"/>
          <w:rtl/>
        </w:rPr>
        <w:t xml:space="preserve"> إنما يشتريها بأغلى الثمن)</w:t>
      </w:r>
      <w:r w:rsidRPr="00B207A6">
        <w:rPr>
          <w:rFonts w:ascii="mylotus" w:hAnsi="mylotus"/>
          <w:sz w:val="34"/>
          <w:szCs w:val="34"/>
          <w:rtl/>
        </w:rPr>
        <w:t xml:space="preserve"> </w:t>
      </w:r>
      <w:r w:rsidR="004518A5" w:rsidRPr="004518A5">
        <w:rPr>
          <w:rFonts w:ascii="mylotus" w:hAnsi="mylotus"/>
          <w:sz w:val="34"/>
          <w:szCs w:val="34"/>
          <w:rtl/>
        </w:rPr>
        <w:t>[وسائل الشيعة ج</w:t>
      </w:r>
      <w:r w:rsidR="004518A5">
        <w:rPr>
          <w:rFonts w:ascii="mylotus" w:hAnsi="mylotus" w:hint="cs"/>
          <w:sz w:val="34"/>
          <w:szCs w:val="34"/>
          <w:rtl/>
        </w:rPr>
        <w:t>20</w:t>
      </w:r>
      <w:r w:rsidR="004518A5" w:rsidRPr="004518A5">
        <w:rPr>
          <w:rFonts w:ascii="mylotus" w:hAnsi="mylotus"/>
          <w:sz w:val="34"/>
          <w:szCs w:val="34"/>
          <w:rtl/>
        </w:rPr>
        <w:t xml:space="preserve"> أبواب </w:t>
      </w:r>
      <w:r w:rsidR="004518A5">
        <w:rPr>
          <w:rFonts w:ascii="mylotus" w:hAnsi="mylotus" w:hint="cs"/>
          <w:sz w:val="34"/>
          <w:szCs w:val="34"/>
          <w:rtl/>
        </w:rPr>
        <w:t>مقدمات النكاح وآدابه</w:t>
      </w:r>
      <w:r w:rsidR="004518A5" w:rsidRPr="004518A5">
        <w:rPr>
          <w:rFonts w:ascii="mylotus" w:hAnsi="mylotus"/>
          <w:sz w:val="34"/>
          <w:szCs w:val="34"/>
          <w:rtl/>
        </w:rPr>
        <w:t xml:space="preserve">، باب </w:t>
      </w:r>
      <w:r w:rsidR="004518A5">
        <w:rPr>
          <w:rFonts w:ascii="mylotus" w:hAnsi="mylotus" w:hint="cs"/>
          <w:sz w:val="34"/>
          <w:szCs w:val="34"/>
          <w:rtl/>
        </w:rPr>
        <w:t>36</w:t>
      </w:r>
      <w:r w:rsidR="004518A5" w:rsidRPr="004518A5">
        <w:rPr>
          <w:rFonts w:ascii="mylotus" w:hAnsi="mylotus"/>
          <w:sz w:val="34"/>
          <w:szCs w:val="34"/>
          <w:rtl/>
        </w:rPr>
        <w:t xml:space="preserve"> باب </w:t>
      </w:r>
      <w:r w:rsidR="004518A5">
        <w:rPr>
          <w:rFonts w:ascii="mylotus" w:hAnsi="mylotus" w:hint="cs"/>
          <w:sz w:val="34"/>
          <w:szCs w:val="34"/>
          <w:rtl/>
        </w:rPr>
        <w:t>أنّه يجوز للرجل النظر إلى وجه امرأة يريد تزويجها</w:t>
      </w:r>
      <w:r w:rsidR="004518A5" w:rsidRPr="004518A5">
        <w:rPr>
          <w:rFonts w:ascii="mylotus" w:hAnsi="mylotus"/>
          <w:sz w:val="34"/>
          <w:szCs w:val="34"/>
          <w:rtl/>
        </w:rPr>
        <w:t xml:space="preserve"> ح1 ص</w:t>
      </w:r>
      <w:r w:rsidR="004518A5">
        <w:rPr>
          <w:rFonts w:ascii="mylotus" w:hAnsi="mylotus" w:hint="cs"/>
          <w:sz w:val="34"/>
          <w:szCs w:val="34"/>
          <w:rtl/>
        </w:rPr>
        <w:t>87</w:t>
      </w:r>
      <w:r w:rsidR="004518A5" w:rsidRPr="004518A5">
        <w:rPr>
          <w:rFonts w:ascii="mylotus" w:hAnsi="mylotus"/>
          <w:sz w:val="34"/>
          <w:szCs w:val="34"/>
          <w:rtl/>
        </w:rPr>
        <w:t xml:space="preserve">، تحقيق مؤسسة آل البيت عليهم </w:t>
      </w:r>
      <w:r w:rsidR="001B5179">
        <w:rPr>
          <w:rFonts w:ascii="mylotus" w:hAnsi="mylotus"/>
          <w:sz w:val="34"/>
          <w:szCs w:val="34"/>
          <w:rtl/>
        </w:rPr>
        <w:t>السلام ل</w:t>
      </w:r>
      <w:r w:rsidR="001B5179">
        <w:rPr>
          <w:rFonts w:ascii="mylotus" w:hAnsi="mylotus" w:hint="cs"/>
          <w:sz w:val="34"/>
          <w:szCs w:val="34"/>
          <w:rtl/>
        </w:rPr>
        <w:t>إ</w:t>
      </w:r>
      <w:r w:rsidR="004518A5" w:rsidRPr="004518A5">
        <w:rPr>
          <w:rFonts w:ascii="mylotus" w:hAnsi="mylotus"/>
          <w:sz w:val="34"/>
          <w:szCs w:val="34"/>
          <w:rtl/>
        </w:rPr>
        <w:t>حياء التراث]</w:t>
      </w:r>
      <w:r w:rsidR="004518A5">
        <w:rPr>
          <w:rFonts w:ascii="mylotus" w:hAnsi="mylotus" w:hint="cs"/>
          <w:sz w:val="34"/>
          <w:szCs w:val="34"/>
          <w:rtl/>
        </w:rPr>
        <w:t xml:space="preserve">، </w:t>
      </w:r>
      <w:r w:rsidRPr="00B207A6">
        <w:rPr>
          <w:rFonts w:ascii="mylotus" w:hAnsi="mylotus"/>
          <w:sz w:val="34"/>
          <w:szCs w:val="34"/>
          <w:rtl/>
        </w:rPr>
        <w:t>ونظير التعبير عن ال</w:t>
      </w:r>
      <w:r w:rsidR="004518A5">
        <w:rPr>
          <w:rFonts w:ascii="mylotus" w:hAnsi="mylotus" w:hint="cs"/>
          <w:sz w:val="34"/>
          <w:szCs w:val="34"/>
          <w:rtl/>
        </w:rPr>
        <w:t>ا</w:t>
      </w:r>
      <w:r w:rsidRPr="00B207A6">
        <w:rPr>
          <w:rFonts w:ascii="mylotus" w:hAnsi="mylotus"/>
          <w:sz w:val="34"/>
          <w:szCs w:val="34"/>
          <w:rtl/>
        </w:rPr>
        <w:t>بتياع بالإجارة في صحيحة الحلبي</w:t>
      </w:r>
      <w:r w:rsidR="004518A5">
        <w:rPr>
          <w:rFonts w:ascii="mylotus" w:hAnsi="mylotus" w:hint="cs"/>
          <w:sz w:val="34"/>
          <w:szCs w:val="34"/>
          <w:rtl/>
        </w:rPr>
        <w:t>، كما في الوسائل:</w:t>
      </w:r>
      <w:r w:rsidRPr="00B207A6">
        <w:rPr>
          <w:rFonts w:ascii="mylotus" w:hAnsi="mylotus"/>
          <w:sz w:val="34"/>
          <w:szCs w:val="34"/>
          <w:rtl/>
        </w:rPr>
        <w:t xml:space="preserve"> </w:t>
      </w:r>
      <w:r w:rsidRPr="00343480">
        <w:rPr>
          <w:rFonts w:ascii="mylotus" w:hAnsi="mylotus"/>
          <w:b/>
          <w:bCs/>
          <w:sz w:val="34"/>
          <w:szCs w:val="34"/>
          <w:rtl/>
        </w:rPr>
        <w:t>(</w:t>
      </w:r>
      <w:r w:rsidR="004518A5" w:rsidRPr="00343480">
        <w:rPr>
          <w:rFonts w:ascii="mylotus" w:hAnsi="mylotus" w:hint="cs"/>
          <w:b/>
          <w:bCs/>
          <w:sz w:val="34"/>
          <w:szCs w:val="34"/>
          <w:rtl/>
        </w:rPr>
        <w:t>وعنه عن صفوان، عن ابن مسكان عن محمّد الحلبي وابن أبي عمير، عن حماد، عن عبيدالله الحلبي، عن أبي عبدالله عليه السلام</w:t>
      </w:r>
      <w:r w:rsidRPr="00343480">
        <w:rPr>
          <w:rFonts w:ascii="mylotus" w:hAnsi="mylotus"/>
          <w:b/>
          <w:bCs/>
          <w:sz w:val="34"/>
          <w:szCs w:val="34"/>
          <w:rtl/>
        </w:rPr>
        <w:t xml:space="preserve"> قال</w:t>
      </w:r>
      <w:r w:rsidR="00343480" w:rsidRPr="00343480">
        <w:rPr>
          <w:rFonts w:ascii="mylotus" w:hAnsi="mylotus" w:hint="cs"/>
          <w:b/>
          <w:bCs/>
          <w:sz w:val="34"/>
          <w:szCs w:val="34"/>
          <w:rtl/>
        </w:rPr>
        <w:t>:</w:t>
      </w:r>
      <w:r w:rsidRPr="00343480">
        <w:rPr>
          <w:rFonts w:ascii="mylotus" w:hAnsi="mylotus"/>
          <w:b/>
          <w:bCs/>
          <w:sz w:val="34"/>
          <w:szCs w:val="34"/>
          <w:rtl/>
        </w:rPr>
        <w:t xml:space="preserve"> تقب</w:t>
      </w:r>
      <w:r w:rsidR="00343480" w:rsidRPr="00343480">
        <w:rPr>
          <w:rFonts w:ascii="mylotus" w:hAnsi="mylotus" w:hint="cs"/>
          <w:b/>
          <w:bCs/>
          <w:sz w:val="34"/>
          <w:szCs w:val="34"/>
          <w:rtl/>
        </w:rPr>
        <w:t>ّ</w:t>
      </w:r>
      <w:r w:rsidRPr="00343480">
        <w:rPr>
          <w:rFonts w:ascii="mylotus" w:hAnsi="mylotus"/>
          <w:b/>
          <w:bCs/>
          <w:sz w:val="34"/>
          <w:szCs w:val="34"/>
          <w:rtl/>
        </w:rPr>
        <w:t>ل الثمار إذا تبين لك بعض حملها سنة وإن شئت أكثر، وإن لم يتبين لك ثمرها فلا</w:t>
      </w:r>
      <w:r w:rsidR="00343480" w:rsidRPr="00343480">
        <w:rPr>
          <w:rFonts w:ascii="mylotus" w:hAnsi="mylotus" w:hint="cs"/>
          <w:b/>
          <w:bCs/>
          <w:sz w:val="34"/>
          <w:szCs w:val="34"/>
          <w:rtl/>
        </w:rPr>
        <w:t xml:space="preserve"> </w:t>
      </w:r>
      <w:r w:rsidRPr="00343480">
        <w:rPr>
          <w:rFonts w:ascii="mylotus" w:hAnsi="mylotus"/>
          <w:b/>
          <w:bCs/>
          <w:sz w:val="34"/>
          <w:szCs w:val="34"/>
          <w:rtl/>
        </w:rPr>
        <w:t>تستأجر)</w:t>
      </w:r>
      <w:r w:rsidR="00343480">
        <w:rPr>
          <w:rFonts w:ascii="mylotus" w:hAnsi="mylotus" w:hint="cs"/>
          <w:sz w:val="34"/>
          <w:szCs w:val="34"/>
          <w:rtl/>
        </w:rPr>
        <w:t xml:space="preserve"> </w:t>
      </w:r>
      <w:r w:rsidR="00343480" w:rsidRPr="00343480">
        <w:rPr>
          <w:rFonts w:ascii="mylotus" w:hAnsi="mylotus"/>
          <w:sz w:val="34"/>
          <w:szCs w:val="34"/>
          <w:rtl/>
        </w:rPr>
        <w:t>[وسائل الشيعة ج</w:t>
      </w:r>
      <w:r w:rsidR="00343480">
        <w:rPr>
          <w:rFonts w:ascii="mylotus" w:hAnsi="mylotus" w:hint="cs"/>
          <w:sz w:val="34"/>
          <w:szCs w:val="34"/>
          <w:rtl/>
        </w:rPr>
        <w:t>18</w:t>
      </w:r>
      <w:r w:rsidR="00343480" w:rsidRPr="00343480">
        <w:rPr>
          <w:rFonts w:ascii="mylotus" w:hAnsi="mylotus"/>
          <w:sz w:val="34"/>
          <w:szCs w:val="34"/>
          <w:rtl/>
        </w:rPr>
        <w:t xml:space="preserve"> أبواب </w:t>
      </w:r>
      <w:r w:rsidR="00343480">
        <w:rPr>
          <w:rFonts w:ascii="mylotus" w:hAnsi="mylotus" w:hint="cs"/>
          <w:sz w:val="34"/>
          <w:szCs w:val="34"/>
          <w:rtl/>
        </w:rPr>
        <w:t>بيع الثمر</w:t>
      </w:r>
      <w:r w:rsidR="00343480" w:rsidRPr="00343480">
        <w:rPr>
          <w:rFonts w:ascii="mylotus" w:hAnsi="mylotus"/>
          <w:sz w:val="34"/>
          <w:szCs w:val="34"/>
          <w:rtl/>
        </w:rPr>
        <w:t xml:space="preserve">، باب </w:t>
      </w:r>
      <w:r w:rsidR="00343480">
        <w:rPr>
          <w:rFonts w:ascii="mylotus" w:hAnsi="mylotus" w:hint="cs"/>
          <w:sz w:val="34"/>
          <w:szCs w:val="34"/>
          <w:rtl/>
        </w:rPr>
        <w:t xml:space="preserve">2 </w:t>
      </w:r>
      <w:r w:rsidR="00343480" w:rsidRPr="00343480">
        <w:rPr>
          <w:rFonts w:ascii="mylotus" w:hAnsi="mylotus"/>
          <w:sz w:val="34"/>
          <w:szCs w:val="34"/>
          <w:rtl/>
        </w:rPr>
        <w:t xml:space="preserve">باب أنّه </w:t>
      </w:r>
      <w:r w:rsidR="00343480">
        <w:rPr>
          <w:rFonts w:ascii="mylotus" w:hAnsi="mylotus" w:hint="cs"/>
          <w:sz w:val="34"/>
          <w:szCs w:val="34"/>
          <w:rtl/>
        </w:rPr>
        <w:t>إذا أدرك بعض البستان جاز بيع ثمرته أجمع ح4</w:t>
      </w:r>
      <w:r w:rsidR="00343480" w:rsidRPr="00343480">
        <w:rPr>
          <w:rFonts w:ascii="mylotus" w:hAnsi="mylotus"/>
          <w:sz w:val="34"/>
          <w:szCs w:val="34"/>
          <w:rtl/>
        </w:rPr>
        <w:t xml:space="preserve"> ص</w:t>
      </w:r>
      <w:r w:rsidR="00343480">
        <w:rPr>
          <w:rFonts w:ascii="mylotus" w:hAnsi="mylotus" w:hint="cs"/>
          <w:sz w:val="34"/>
          <w:szCs w:val="34"/>
          <w:rtl/>
        </w:rPr>
        <w:t>218</w:t>
      </w:r>
      <w:r w:rsidR="00343480" w:rsidRPr="00343480">
        <w:rPr>
          <w:rFonts w:ascii="mylotus" w:hAnsi="mylotus"/>
          <w:sz w:val="34"/>
          <w:szCs w:val="34"/>
          <w:rtl/>
        </w:rPr>
        <w:t>، تحقيق</w:t>
      </w:r>
      <w:r w:rsidR="001B5179">
        <w:rPr>
          <w:rFonts w:ascii="mylotus" w:hAnsi="mylotus"/>
          <w:sz w:val="34"/>
          <w:szCs w:val="34"/>
          <w:rtl/>
        </w:rPr>
        <w:t xml:space="preserve"> مؤسسة آل البيت عليهم السلام ل</w:t>
      </w:r>
      <w:r w:rsidR="001B5179">
        <w:rPr>
          <w:rFonts w:ascii="mylotus" w:hAnsi="mylotus" w:hint="cs"/>
          <w:sz w:val="34"/>
          <w:szCs w:val="34"/>
          <w:rtl/>
        </w:rPr>
        <w:t>إ</w:t>
      </w:r>
      <w:r w:rsidR="00343480" w:rsidRPr="00343480">
        <w:rPr>
          <w:rFonts w:ascii="mylotus" w:hAnsi="mylotus"/>
          <w:sz w:val="34"/>
          <w:szCs w:val="34"/>
          <w:rtl/>
        </w:rPr>
        <w:t>حياء التراث]</w:t>
      </w:r>
      <w:r w:rsidR="00343480">
        <w:rPr>
          <w:rFonts w:ascii="mylotus" w:hAnsi="mylotus" w:hint="cs"/>
          <w:sz w:val="34"/>
          <w:szCs w:val="34"/>
          <w:rtl/>
        </w:rPr>
        <w:t xml:space="preserve">، </w:t>
      </w:r>
      <w:r w:rsidRPr="00B207A6">
        <w:rPr>
          <w:rFonts w:ascii="mylotus" w:hAnsi="mylotus"/>
          <w:sz w:val="34"/>
          <w:szCs w:val="34"/>
          <w:rtl/>
        </w:rPr>
        <w:t>فإن المنهي عنه هو شراء الثمار قبل تبينها لا الإجارة</w:t>
      </w:r>
      <w:r w:rsidR="00343480">
        <w:rPr>
          <w:rFonts w:ascii="mylotus" w:hAnsi="mylotus" w:hint="cs"/>
          <w:sz w:val="34"/>
          <w:szCs w:val="34"/>
          <w:rtl/>
        </w:rPr>
        <w:t>؛</w:t>
      </w:r>
      <w:r w:rsidRPr="00B207A6">
        <w:rPr>
          <w:rFonts w:ascii="mylotus" w:hAnsi="mylotus"/>
          <w:sz w:val="34"/>
          <w:szCs w:val="34"/>
          <w:rtl/>
        </w:rPr>
        <w:t xml:space="preserve"> لصحة الإجارة على الشجر قبل بدو ثمارها</w:t>
      </w:r>
      <w:r w:rsidR="00343480">
        <w:rPr>
          <w:rFonts w:ascii="mylotus" w:hAnsi="mylotus" w:hint="cs"/>
          <w:sz w:val="34"/>
          <w:szCs w:val="34"/>
          <w:rtl/>
        </w:rPr>
        <w:t>.</w:t>
      </w:r>
    </w:p>
    <w:p w14:paraId="07BFC96B" w14:textId="03A62271" w:rsidR="00BC0461" w:rsidRDefault="00B207A6" w:rsidP="00BC0461">
      <w:pPr>
        <w:pStyle w:val="a0"/>
        <w:bidi/>
        <w:spacing w:line="216" w:lineRule="auto"/>
        <w:rPr>
          <w:rFonts w:ascii="mylotus" w:hAnsi="mylotus"/>
          <w:sz w:val="34"/>
          <w:szCs w:val="34"/>
          <w:rtl/>
        </w:rPr>
      </w:pPr>
      <w:r w:rsidRPr="001B5179">
        <w:rPr>
          <w:rFonts w:ascii="mylotus" w:hAnsi="mylotus"/>
          <w:b/>
          <w:bCs/>
          <w:sz w:val="34"/>
          <w:szCs w:val="34"/>
          <w:rtl/>
        </w:rPr>
        <w:t>المثال الثالث:</w:t>
      </w:r>
      <w:r w:rsidRPr="00B207A6">
        <w:rPr>
          <w:rFonts w:ascii="mylotus" w:hAnsi="mylotus"/>
          <w:sz w:val="34"/>
          <w:szCs w:val="34"/>
          <w:rtl/>
        </w:rPr>
        <w:t xml:space="preserve"> وهو بيع خدمة المدبّر، نحو ما ورد في موثقة السكوني، كما في الوسائل: </w:t>
      </w:r>
      <w:r w:rsidRPr="00343480">
        <w:rPr>
          <w:rFonts w:ascii="mylotus" w:hAnsi="mylotus"/>
          <w:b/>
          <w:bCs/>
          <w:sz w:val="34"/>
          <w:szCs w:val="34"/>
          <w:rtl/>
        </w:rPr>
        <w:t>(وبإسناده عن محمّد بن أحمد بن يحيى، عن إبراهيم بن هاشم، عن النوفلي، عن السكوني، عن جعفر بن محمّد، عن أبيه، عن عليّ عليه السلام قال: (باع رسول الله صلى الله عليه وآله خدمة المدبّر، ولم يبع رقبته).</w:t>
      </w:r>
      <w:r w:rsidRPr="00B207A6">
        <w:rPr>
          <w:rFonts w:ascii="mylotus" w:hAnsi="mylotus"/>
          <w:sz w:val="34"/>
          <w:szCs w:val="34"/>
          <w:rtl/>
        </w:rPr>
        <w:t xml:space="preserve"> </w:t>
      </w:r>
      <w:bookmarkStart w:id="1" w:name="_Hlk157977426"/>
      <w:r w:rsidRPr="00B207A6">
        <w:rPr>
          <w:rFonts w:ascii="mylotus" w:hAnsi="mylotus"/>
          <w:sz w:val="34"/>
          <w:szCs w:val="34"/>
          <w:rtl/>
        </w:rPr>
        <w:t>[وسائل الشيعة ج23، أبواب التدبير، الباب 3 باب جواز إجازة المدبر ح4 ص120</w:t>
      </w:r>
      <w:bookmarkStart w:id="2" w:name="_GoBack"/>
      <w:bookmarkEnd w:id="2"/>
      <w:r w:rsidRPr="00B207A6">
        <w:rPr>
          <w:rFonts w:ascii="mylotus" w:hAnsi="mylotus"/>
          <w:sz w:val="34"/>
          <w:szCs w:val="34"/>
          <w:rtl/>
        </w:rPr>
        <w:t xml:space="preserve">، تحقيق مؤسسة </w:t>
      </w:r>
      <w:r w:rsidRPr="00B207A6">
        <w:rPr>
          <w:rFonts w:ascii="mylotus" w:hAnsi="mylotus"/>
          <w:sz w:val="34"/>
          <w:szCs w:val="34"/>
          <w:rtl/>
        </w:rPr>
        <w:lastRenderedPageBreak/>
        <w:t>آل البيت عليهم السلام لإحياء التراث]</w:t>
      </w:r>
      <w:bookmarkEnd w:id="1"/>
      <w:r w:rsidRPr="00B207A6">
        <w:rPr>
          <w:rFonts w:ascii="mylotus" w:hAnsi="mylotus"/>
          <w:sz w:val="34"/>
          <w:szCs w:val="34"/>
          <w:rtl/>
        </w:rPr>
        <w:t>، ونحو خبر أبي مريم</w:t>
      </w:r>
      <w:r w:rsidR="00D54A25">
        <w:rPr>
          <w:rFonts w:ascii="mylotus" w:hAnsi="mylotus" w:hint="cs"/>
          <w:sz w:val="34"/>
          <w:szCs w:val="34"/>
          <w:rtl/>
        </w:rPr>
        <w:t>، كما في التهذيب</w:t>
      </w:r>
      <w:r w:rsidRPr="00B207A6">
        <w:rPr>
          <w:rFonts w:ascii="mylotus" w:hAnsi="mylotus"/>
          <w:sz w:val="34"/>
          <w:szCs w:val="34"/>
          <w:rtl/>
        </w:rPr>
        <w:t xml:space="preserve"> </w:t>
      </w:r>
      <w:r w:rsidRPr="005D53DE">
        <w:rPr>
          <w:rFonts w:ascii="mylotus" w:hAnsi="mylotus"/>
          <w:b/>
          <w:bCs/>
          <w:sz w:val="34"/>
          <w:szCs w:val="34"/>
          <w:rtl/>
        </w:rPr>
        <w:t>(</w:t>
      </w:r>
      <w:r w:rsidR="00D54A25" w:rsidRPr="005D53DE">
        <w:rPr>
          <w:rFonts w:ascii="mylotus" w:hAnsi="mylotus" w:hint="cs"/>
          <w:b/>
          <w:bCs/>
          <w:sz w:val="34"/>
          <w:szCs w:val="34"/>
          <w:rtl/>
        </w:rPr>
        <w:t xml:space="preserve">وعنه، عن فضالة، عن أبان، عن أبي مريم، </w:t>
      </w:r>
      <w:r w:rsidRPr="005D53DE">
        <w:rPr>
          <w:rFonts w:ascii="mylotus" w:hAnsi="mylotus"/>
          <w:b/>
          <w:bCs/>
          <w:sz w:val="34"/>
          <w:szCs w:val="34"/>
          <w:rtl/>
        </w:rPr>
        <w:t xml:space="preserve">عن أبي عبد الله </w:t>
      </w:r>
      <w:r w:rsidR="00D54A25" w:rsidRPr="005D53DE">
        <w:rPr>
          <w:rFonts w:ascii="mylotus" w:hAnsi="mylotus" w:hint="cs"/>
          <w:b/>
          <w:bCs/>
          <w:sz w:val="34"/>
          <w:szCs w:val="34"/>
          <w:rtl/>
        </w:rPr>
        <w:t>عليه السلام قال:</w:t>
      </w:r>
      <w:r w:rsidRPr="005D53DE">
        <w:rPr>
          <w:rFonts w:ascii="mylotus" w:hAnsi="mylotus"/>
          <w:b/>
          <w:bCs/>
          <w:sz w:val="34"/>
          <w:szCs w:val="34"/>
          <w:rtl/>
        </w:rPr>
        <w:t xml:space="preserve"> س</w:t>
      </w:r>
      <w:r w:rsidR="00D54A25" w:rsidRPr="005D53DE">
        <w:rPr>
          <w:rFonts w:ascii="mylotus" w:hAnsi="mylotus" w:hint="cs"/>
          <w:b/>
          <w:bCs/>
          <w:sz w:val="34"/>
          <w:szCs w:val="34"/>
          <w:rtl/>
        </w:rPr>
        <w:t>ُ</w:t>
      </w:r>
      <w:r w:rsidRPr="005D53DE">
        <w:rPr>
          <w:rFonts w:ascii="mylotus" w:hAnsi="mylotus"/>
          <w:b/>
          <w:bCs/>
          <w:sz w:val="34"/>
          <w:szCs w:val="34"/>
          <w:rtl/>
        </w:rPr>
        <w:t>ئل عن الرجل يعتق جاريته عن دبر</w:t>
      </w:r>
      <w:r w:rsidR="001B5179">
        <w:rPr>
          <w:rFonts w:ascii="mylotus" w:hAnsi="mylotus"/>
          <w:b/>
          <w:bCs/>
          <w:sz w:val="34"/>
          <w:szCs w:val="34"/>
          <w:rtl/>
        </w:rPr>
        <w:t xml:space="preserve"> </w:t>
      </w:r>
      <w:proofErr w:type="spellStart"/>
      <w:r w:rsidRPr="005D53DE">
        <w:rPr>
          <w:rFonts w:ascii="mylotus" w:hAnsi="mylotus"/>
          <w:b/>
          <w:bCs/>
          <w:sz w:val="34"/>
          <w:szCs w:val="34"/>
          <w:rtl/>
        </w:rPr>
        <w:t>أيطأها</w:t>
      </w:r>
      <w:proofErr w:type="spellEnd"/>
      <w:r w:rsidRPr="005D53DE">
        <w:rPr>
          <w:rFonts w:ascii="mylotus" w:hAnsi="mylotus"/>
          <w:b/>
          <w:bCs/>
          <w:sz w:val="34"/>
          <w:szCs w:val="34"/>
          <w:rtl/>
        </w:rPr>
        <w:t xml:space="preserve"> إن شاء</w:t>
      </w:r>
      <w:r w:rsidR="00D54A25" w:rsidRPr="005D53DE">
        <w:rPr>
          <w:rFonts w:ascii="mylotus" w:hAnsi="mylotus" w:hint="cs"/>
          <w:b/>
          <w:bCs/>
          <w:sz w:val="34"/>
          <w:szCs w:val="34"/>
          <w:rtl/>
        </w:rPr>
        <w:t>َ،</w:t>
      </w:r>
      <w:r w:rsidRPr="005D53DE">
        <w:rPr>
          <w:rFonts w:ascii="mylotus" w:hAnsi="mylotus"/>
          <w:b/>
          <w:bCs/>
          <w:sz w:val="34"/>
          <w:szCs w:val="34"/>
          <w:rtl/>
        </w:rPr>
        <w:t xml:space="preserve"> أو ينكحها، أو يبيع خدمتها في حياته؟ قال: نعم</w:t>
      </w:r>
      <w:r w:rsidR="00D54A25" w:rsidRPr="005D53DE">
        <w:rPr>
          <w:rFonts w:ascii="mylotus" w:hAnsi="mylotus" w:hint="cs"/>
          <w:b/>
          <w:bCs/>
          <w:sz w:val="34"/>
          <w:szCs w:val="34"/>
          <w:rtl/>
        </w:rPr>
        <w:t xml:space="preserve"> أيّ ذلك شاءَ فعل</w:t>
      </w:r>
      <w:r w:rsidRPr="005D53DE">
        <w:rPr>
          <w:rFonts w:ascii="mylotus" w:hAnsi="mylotus"/>
          <w:b/>
          <w:bCs/>
          <w:sz w:val="34"/>
          <w:szCs w:val="34"/>
          <w:rtl/>
        </w:rPr>
        <w:t>)</w:t>
      </w:r>
      <w:r w:rsidRPr="00B207A6">
        <w:rPr>
          <w:rFonts w:ascii="mylotus" w:hAnsi="mylotus"/>
          <w:sz w:val="34"/>
          <w:szCs w:val="34"/>
          <w:rtl/>
        </w:rPr>
        <w:t xml:space="preserve"> </w:t>
      </w:r>
      <w:r w:rsidR="005D53DE" w:rsidRPr="005D53DE">
        <w:rPr>
          <w:rFonts w:ascii="mylotus" w:hAnsi="mylotus"/>
          <w:sz w:val="34"/>
          <w:szCs w:val="34"/>
          <w:rtl/>
        </w:rPr>
        <w:t xml:space="preserve">[تهذيب الأحكام </w:t>
      </w:r>
      <w:r w:rsidR="005D53DE">
        <w:rPr>
          <w:rFonts w:ascii="mylotus" w:hAnsi="mylotus" w:hint="cs"/>
          <w:sz w:val="34"/>
          <w:szCs w:val="34"/>
          <w:rtl/>
        </w:rPr>
        <w:t>ج8</w:t>
      </w:r>
      <w:r w:rsidR="005D53DE" w:rsidRPr="005D53DE">
        <w:rPr>
          <w:rFonts w:ascii="mylotus" w:hAnsi="mylotus"/>
          <w:sz w:val="34"/>
          <w:szCs w:val="34"/>
          <w:rtl/>
        </w:rPr>
        <w:t xml:space="preserve"> كتاب ال</w:t>
      </w:r>
      <w:r w:rsidR="005D53DE">
        <w:rPr>
          <w:rFonts w:ascii="mylotus" w:hAnsi="mylotus" w:hint="cs"/>
          <w:sz w:val="34"/>
          <w:szCs w:val="34"/>
          <w:rtl/>
        </w:rPr>
        <w:t>عتق والتدّبير والمكاتبة</w:t>
      </w:r>
      <w:r w:rsidR="005D53DE" w:rsidRPr="005D53DE">
        <w:rPr>
          <w:rFonts w:ascii="mylotus" w:hAnsi="mylotus"/>
          <w:sz w:val="34"/>
          <w:szCs w:val="34"/>
          <w:rtl/>
        </w:rPr>
        <w:t xml:space="preserve"> باب </w:t>
      </w:r>
      <w:r w:rsidR="005D53DE">
        <w:rPr>
          <w:rFonts w:ascii="mylotus" w:hAnsi="mylotus" w:hint="cs"/>
          <w:sz w:val="34"/>
          <w:szCs w:val="34"/>
          <w:rtl/>
        </w:rPr>
        <w:t>2</w:t>
      </w:r>
      <w:r w:rsidR="005D53DE" w:rsidRPr="005D53DE">
        <w:rPr>
          <w:rFonts w:ascii="mylotus" w:hAnsi="mylotus"/>
          <w:sz w:val="34"/>
          <w:szCs w:val="34"/>
          <w:rtl/>
        </w:rPr>
        <w:t xml:space="preserve"> </w:t>
      </w:r>
      <w:r w:rsidR="005D53DE">
        <w:rPr>
          <w:rFonts w:ascii="mylotus" w:hAnsi="mylotus" w:hint="cs"/>
          <w:sz w:val="34"/>
          <w:szCs w:val="34"/>
          <w:rtl/>
        </w:rPr>
        <w:t xml:space="preserve">باب التَّدبير </w:t>
      </w:r>
      <w:r w:rsidR="005D53DE" w:rsidRPr="005D53DE">
        <w:rPr>
          <w:rFonts w:ascii="mylotus" w:hAnsi="mylotus"/>
          <w:sz w:val="34"/>
          <w:szCs w:val="34"/>
          <w:rtl/>
        </w:rPr>
        <w:t>ح</w:t>
      </w:r>
      <w:r w:rsidR="005D53DE">
        <w:rPr>
          <w:rFonts w:ascii="mylotus" w:hAnsi="mylotus" w:hint="cs"/>
          <w:sz w:val="34"/>
          <w:szCs w:val="34"/>
          <w:rtl/>
        </w:rPr>
        <w:t>23</w:t>
      </w:r>
      <w:r w:rsidR="005D53DE" w:rsidRPr="005D53DE">
        <w:rPr>
          <w:rFonts w:ascii="mylotus" w:hAnsi="mylotus"/>
          <w:sz w:val="34"/>
          <w:szCs w:val="34"/>
          <w:rtl/>
        </w:rPr>
        <w:t xml:space="preserve"> ص</w:t>
      </w:r>
      <w:r w:rsidR="005D53DE">
        <w:rPr>
          <w:rFonts w:ascii="mylotus" w:hAnsi="mylotus" w:hint="cs"/>
          <w:sz w:val="34"/>
          <w:szCs w:val="34"/>
          <w:rtl/>
        </w:rPr>
        <w:t>368</w:t>
      </w:r>
      <w:r w:rsidR="005D53DE" w:rsidRPr="005D53DE">
        <w:rPr>
          <w:rFonts w:ascii="mylotus" w:hAnsi="mylotus"/>
          <w:sz w:val="34"/>
          <w:szCs w:val="34"/>
          <w:rtl/>
        </w:rPr>
        <w:t>، طبعة دار الكتب الإسلامية]</w:t>
      </w:r>
      <w:r w:rsidR="005D53DE">
        <w:rPr>
          <w:rFonts w:ascii="mylotus" w:hAnsi="mylotus" w:hint="cs"/>
          <w:sz w:val="34"/>
          <w:szCs w:val="34"/>
          <w:rtl/>
        </w:rPr>
        <w:t xml:space="preserve">، </w:t>
      </w:r>
      <w:r w:rsidRPr="00B207A6">
        <w:rPr>
          <w:rFonts w:ascii="mylotus" w:hAnsi="mylotus"/>
          <w:sz w:val="34"/>
          <w:szCs w:val="34"/>
          <w:rtl/>
        </w:rPr>
        <w:t>ونحو خبر البطائني</w:t>
      </w:r>
      <w:r w:rsidR="00BC0461">
        <w:rPr>
          <w:rFonts w:ascii="mylotus" w:hAnsi="mylotus" w:hint="cs"/>
          <w:sz w:val="34"/>
          <w:szCs w:val="34"/>
          <w:rtl/>
        </w:rPr>
        <w:t>، كما في الوسائل:</w:t>
      </w:r>
      <w:r w:rsidRPr="00B207A6">
        <w:rPr>
          <w:rFonts w:ascii="mylotus" w:hAnsi="mylotus"/>
          <w:sz w:val="34"/>
          <w:szCs w:val="34"/>
          <w:rtl/>
        </w:rPr>
        <w:t xml:space="preserve"> </w:t>
      </w:r>
      <w:r w:rsidRPr="00BC0461">
        <w:rPr>
          <w:rFonts w:ascii="mylotus" w:hAnsi="mylotus"/>
          <w:b/>
          <w:bCs/>
          <w:sz w:val="34"/>
          <w:szCs w:val="34"/>
          <w:rtl/>
        </w:rPr>
        <w:t>(</w:t>
      </w:r>
      <w:r w:rsidR="00BC0461" w:rsidRPr="00BC0461">
        <w:rPr>
          <w:rFonts w:ascii="mylotus" w:hAnsi="mylotus" w:hint="cs"/>
          <w:b/>
          <w:bCs/>
          <w:sz w:val="34"/>
          <w:szCs w:val="34"/>
          <w:rtl/>
        </w:rPr>
        <w:t xml:space="preserve">وعنه، عن القاسم بن محمّد، عن عليّ، قال: </w:t>
      </w:r>
      <w:r w:rsidRPr="00BC0461">
        <w:rPr>
          <w:rFonts w:ascii="mylotus" w:hAnsi="mylotus"/>
          <w:b/>
          <w:bCs/>
          <w:sz w:val="34"/>
          <w:szCs w:val="34"/>
          <w:rtl/>
        </w:rPr>
        <w:t xml:space="preserve">سألت أبا عبد الله </w:t>
      </w:r>
      <w:r w:rsidR="00BC0461" w:rsidRPr="00BC0461">
        <w:rPr>
          <w:rFonts w:ascii="mylotus" w:hAnsi="mylotus" w:hint="cs"/>
          <w:b/>
          <w:bCs/>
          <w:sz w:val="34"/>
          <w:szCs w:val="34"/>
          <w:rtl/>
        </w:rPr>
        <w:t>عليه السلام</w:t>
      </w:r>
      <w:r w:rsidRPr="00BC0461">
        <w:rPr>
          <w:rFonts w:ascii="mylotus" w:hAnsi="mylotus"/>
          <w:b/>
          <w:bCs/>
          <w:sz w:val="34"/>
          <w:szCs w:val="34"/>
          <w:rtl/>
        </w:rPr>
        <w:t xml:space="preserve"> عن رجل أعتق جارية له عن دبر في حياته، قال</w:t>
      </w:r>
      <w:r w:rsidR="00BC0461" w:rsidRPr="00BC0461">
        <w:rPr>
          <w:rFonts w:ascii="mylotus" w:hAnsi="mylotus" w:hint="cs"/>
          <w:b/>
          <w:bCs/>
          <w:sz w:val="34"/>
          <w:szCs w:val="34"/>
          <w:rtl/>
        </w:rPr>
        <w:t>:</w:t>
      </w:r>
      <w:r w:rsidRPr="00BC0461">
        <w:rPr>
          <w:rFonts w:ascii="mylotus" w:hAnsi="mylotus"/>
          <w:b/>
          <w:bCs/>
          <w:sz w:val="34"/>
          <w:szCs w:val="34"/>
          <w:rtl/>
        </w:rPr>
        <w:t xml:space="preserve"> إن أراد بيعها باع خدمتها في حياته، فإذا مات </w:t>
      </w:r>
      <w:r w:rsidR="00BC0461" w:rsidRPr="00BC0461">
        <w:rPr>
          <w:rFonts w:ascii="mylotus" w:hAnsi="mylotus" w:hint="cs"/>
          <w:b/>
          <w:bCs/>
          <w:sz w:val="34"/>
          <w:szCs w:val="34"/>
          <w:rtl/>
        </w:rPr>
        <w:t>ا</w:t>
      </w:r>
      <w:r w:rsidRPr="00BC0461">
        <w:rPr>
          <w:rFonts w:ascii="mylotus" w:hAnsi="mylotus"/>
          <w:b/>
          <w:bCs/>
          <w:sz w:val="34"/>
          <w:szCs w:val="34"/>
          <w:rtl/>
        </w:rPr>
        <w:t>عتقت الجارية</w:t>
      </w:r>
      <w:r w:rsidR="00BC0461" w:rsidRPr="00BC0461">
        <w:rPr>
          <w:rFonts w:ascii="mylotus" w:hAnsi="mylotus" w:hint="cs"/>
          <w:b/>
          <w:bCs/>
          <w:sz w:val="34"/>
          <w:szCs w:val="34"/>
          <w:rtl/>
        </w:rPr>
        <w:t>،</w:t>
      </w:r>
      <w:r w:rsidRPr="00BC0461">
        <w:rPr>
          <w:rFonts w:ascii="mylotus" w:hAnsi="mylotus"/>
          <w:b/>
          <w:bCs/>
          <w:sz w:val="34"/>
          <w:szCs w:val="34"/>
          <w:rtl/>
        </w:rPr>
        <w:t xml:space="preserve"> </w:t>
      </w:r>
      <w:r w:rsidR="00BC0461" w:rsidRPr="00BC0461">
        <w:rPr>
          <w:rFonts w:ascii="mylotus" w:hAnsi="mylotus" w:hint="cs"/>
          <w:b/>
          <w:bCs/>
          <w:sz w:val="34"/>
          <w:szCs w:val="34"/>
          <w:rtl/>
        </w:rPr>
        <w:t>وإن ولدت أولاداً فهم بمنزلتها</w:t>
      </w:r>
      <w:r w:rsidRPr="00BC0461">
        <w:rPr>
          <w:rFonts w:ascii="mylotus" w:hAnsi="mylotus"/>
          <w:b/>
          <w:bCs/>
          <w:sz w:val="34"/>
          <w:szCs w:val="34"/>
          <w:rtl/>
        </w:rPr>
        <w:t>)</w:t>
      </w:r>
      <w:r w:rsidR="00BC0461">
        <w:rPr>
          <w:rFonts w:ascii="mylotus" w:hAnsi="mylotus" w:hint="cs"/>
          <w:sz w:val="34"/>
          <w:szCs w:val="34"/>
          <w:rtl/>
        </w:rPr>
        <w:t xml:space="preserve"> </w:t>
      </w:r>
      <w:r w:rsidR="00BC0461" w:rsidRPr="00BC0461">
        <w:rPr>
          <w:rFonts w:ascii="mylotus" w:hAnsi="mylotus"/>
          <w:sz w:val="34"/>
          <w:szCs w:val="34"/>
          <w:rtl/>
        </w:rPr>
        <w:t>[وسائل الشيعة ج23، أبواب التدبير، الباب 3 باب جواز إجازة المدبر ح</w:t>
      </w:r>
      <w:r w:rsidR="00BC0461">
        <w:rPr>
          <w:rFonts w:ascii="mylotus" w:hAnsi="mylotus" w:hint="cs"/>
          <w:sz w:val="34"/>
          <w:szCs w:val="34"/>
          <w:rtl/>
        </w:rPr>
        <w:t>3</w:t>
      </w:r>
      <w:r w:rsidR="00BC0461" w:rsidRPr="00BC0461">
        <w:rPr>
          <w:rFonts w:ascii="mylotus" w:hAnsi="mylotus"/>
          <w:sz w:val="34"/>
          <w:szCs w:val="34"/>
          <w:rtl/>
        </w:rPr>
        <w:t xml:space="preserve"> ص120، تحقيق مؤسسة آل البيت عليهم السلام لإحياء التراث]</w:t>
      </w:r>
      <w:r w:rsidR="00BC0461">
        <w:rPr>
          <w:rFonts w:ascii="mylotus" w:hAnsi="mylotus" w:hint="cs"/>
          <w:sz w:val="34"/>
          <w:szCs w:val="34"/>
          <w:rtl/>
        </w:rPr>
        <w:t>،</w:t>
      </w:r>
      <w:r w:rsidRPr="00B207A6">
        <w:rPr>
          <w:rFonts w:ascii="mylotus" w:hAnsi="mylotus"/>
          <w:sz w:val="34"/>
          <w:szCs w:val="34"/>
          <w:rtl/>
        </w:rPr>
        <w:t xml:space="preserve"> وظاهر الروايات الشريفة: أن الخدمة وهي المنفعة قد انتقلت من شخصٍ لآخر فتحققت المعاوضة</w:t>
      </w:r>
      <w:r w:rsidR="00BC0461">
        <w:rPr>
          <w:rFonts w:ascii="mylotus" w:hAnsi="mylotus" w:hint="cs"/>
          <w:sz w:val="34"/>
          <w:szCs w:val="34"/>
          <w:rtl/>
        </w:rPr>
        <w:t xml:space="preserve"> </w:t>
      </w:r>
      <w:r w:rsidRPr="00B207A6">
        <w:rPr>
          <w:rFonts w:ascii="mylotus" w:hAnsi="mylotus"/>
          <w:sz w:val="34"/>
          <w:szCs w:val="34"/>
          <w:rtl/>
        </w:rPr>
        <w:t>على المنفعة، وهو نقضٌ على تعريف الإجارة بأنها المعاوضة على المنفعة</w:t>
      </w:r>
      <w:r w:rsidRPr="00B207A6">
        <w:rPr>
          <w:rFonts w:ascii="mylotus" w:hAnsi="mylotus"/>
          <w:sz w:val="34"/>
          <w:szCs w:val="34"/>
        </w:rPr>
        <w:t>.</w:t>
      </w:r>
    </w:p>
    <w:p w14:paraId="250BA2F8" w14:textId="6FFAAD11" w:rsidR="009E3CF1" w:rsidRDefault="00B207A6" w:rsidP="009E3CF1">
      <w:pPr>
        <w:pStyle w:val="a0"/>
        <w:bidi/>
        <w:spacing w:line="216" w:lineRule="auto"/>
        <w:rPr>
          <w:rFonts w:ascii="mylotus" w:hAnsi="mylotus"/>
          <w:sz w:val="34"/>
          <w:szCs w:val="34"/>
          <w:rtl/>
        </w:rPr>
      </w:pPr>
      <w:r w:rsidRPr="00B207A6">
        <w:rPr>
          <w:rFonts w:ascii="mylotus" w:hAnsi="mylotus"/>
          <w:sz w:val="34"/>
          <w:szCs w:val="34"/>
          <w:rtl/>
        </w:rPr>
        <w:t>وقد أفاد السيد الحكيم السبط قدس سره</w:t>
      </w:r>
      <w:r w:rsidR="00BC0461">
        <w:rPr>
          <w:rFonts w:ascii="mylotus" w:hAnsi="mylotus" w:hint="cs"/>
          <w:sz w:val="34"/>
          <w:szCs w:val="34"/>
          <w:rtl/>
        </w:rPr>
        <w:t xml:space="preserve"> الشريف</w:t>
      </w:r>
      <w:r w:rsidRPr="00B207A6">
        <w:rPr>
          <w:rFonts w:ascii="mylotus" w:hAnsi="mylotus"/>
          <w:sz w:val="34"/>
          <w:szCs w:val="34"/>
          <w:rtl/>
        </w:rPr>
        <w:t xml:space="preserve"> [في مصباح المنهاج كتاب الإجارة ص142] في دفع النقض بقوله: </w:t>
      </w:r>
      <w:r w:rsidRPr="009E3CF1">
        <w:rPr>
          <w:rFonts w:ascii="mylotus" w:hAnsi="mylotus"/>
          <w:b/>
          <w:bCs/>
          <w:sz w:val="34"/>
          <w:szCs w:val="34"/>
          <w:rtl/>
        </w:rPr>
        <w:t>(اللهم إلا أن يقال: لا يراد ببيع خدمة المدبر بيع منفعته دون عينه، بل بيع عينه على أن ينعتق بموت مدبره البائع</w:t>
      </w:r>
      <w:r w:rsidR="001B5179">
        <w:rPr>
          <w:rFonts w:ascii="mylotus" w:hAnsi="mylotus"/>
          <w:b/>
          <w:bCs/>
          <w:sz w:val="34"/>
          <w:szCs w:val="34"/>
          <w:rtl/>
        </w:rPr>
        <w:t>،</w:t>
      </w:r>
      <w:r w:rsidRPr="009E3CF1">
        <w:rPr>
          <w:rFonts w:ascii="mylotus" w:hAnsi="mylotus"/>
          <w:b/>
          <w:bCs/>
          <w:sz w:val="34"/>
          <w:szCs w:val="34"/>
          <w:rtl/>
        </w:rPr>
        <w:t xml:space="preserve"> فملكية المشتري له على نحو ملكية البائع مغياة بموت المدبر له، لا أن المملوك للمشتري هو منفعته فقط مع بقاء عينه ملكاً للبائع)</w:t>
      </w:r>
      <w:r w:rsidR="009E3CF1">
        <w:rPr>
          <w:rFonts w:ascii="mylotus" w:hAnsi="mylotus" w:hint="cs"/>
          <w:b/>
          <w:bCs/>
          <w:sz w:val="34"/>
          <w:szCs w:val="34"/>
          <w:rtl/>
        </w:rPr>
        <w:t>،</w:t>
      </w:r>
      <w:r w:rsidRPr="00B207A6">
        <w:rPr>
          <w:rFonts w:ascii="mylotus" w:hAnsi="mylotus"/>
          <w:sz w:val="34"/>
          <w:szCs w:val="34"/>
          <w:rtl/>
        </w:rPr>
        <w:t xml:space="preserve"> واستدل على ذلك بصحيحة أبي بصير بقوله قدس سره: </w:t>
      </w:r>
      <w:r w:rsidRPr="009E3CF1">
        <w:rPr>
          <w:rFonts w:ascii="mylotus" w:hAnsi="mylotus"/>
          <w:b/>
          <w:bCs/>
          <w:sz w:val="34"/>
          <w:szCs w:val="34"/>
          <w:rtl/>
        </w:rPr>
        <w:t>(وهو المناسب لصحيح أبي بصير: سألت أبا عبدالله عليه السلام عن العبد والأَمة يعتقان عن دبر. فقال: لمولاه أن يكاتبه إن شاء، وليس له أن يبيعه، إلا أن يشاء العبد أن يبيعه قدر حياته...)</w:t>
      </w:r>
      <w:r w:rsidRPr="00B207A6">
        <w:rPr>
          <w:rFonts w:ascii="mylotus" w:hAnsi="mylotus"/>
          <w:sz w:val="34"/>
          <w:szCs w:val="34"/>
          <w:rtl/>
        </w:rPr>
        <w:t xml:space="preserve"> [وسائل الشيعة ج23، أبواب التدبير باب3 باب جواز إجازة المدبر ح2])</w:t>
      </w:r>
      <w:r w:rsidR="009E3CF1">
        <w:rPr>
          <w:rFonts w:ascii="mylotus" w:hAnsi="mylotus" w:hint="cs"/>
          <w:sz w:val="34"/>
          <w:szCs w:val="34"/>
          <w:rtl/>
        </w:rPr>
        <w:t>،</w:t>
      </w:r>
      <w:r w:rsidRPr="00B207A6">
        <w:rPr>
          <w:rFonts w:ascii="mylotus" w:hAnsi="mylotus"/>
          <w:sz w:val="34"/>
          <w:szCs w:val="34"/>
          <w:rtl/>
        </w:rPr>
        <w:t xml:space="preserve"> برجوع الضمير في (قدر حياته) إلى حياة المُدَبِر، بمعنى أن ملكية المشتري محدودة بحياته ولذا ينعتق بعد موته</w:t>
      </w:r>
      <w:r w:rsidRPr="00B207A6">
        <w:rPr>
          <w:rFonts w:ascii="mylotus" w:hAnsi="mylotus"/>
          <w:sz w:val="34"/>
          <w:szCs w:val="34"/>
        </w:rPr>
        <w:t>.</w:t>
      </w:r>
    </w:p>
    <w:p w14:paraId="5A6015CC" w14:textId="77777777" w:rsidR="009E3CF1" w:rsidRDefault="00B207A6" w:rsidP="009E3CF1">
      <w:pPr>
        <w:pStyle w:val="a0"/>
        <w:bidi/>
        <w:spacing w:line="216" w:lineRule="auto"/>
        <w:rPr>
          <w:rFonts w:ascii="mylotus" w:hAnsi="mylotus"/>
          <w:sz w:val="34"/>
          <w:szCs w:val="34"/>
          <w:rtl/>
        </w:rPr>
      </w:pPr>
      <w:r w:rsidRPr="00B207A6">
        <w:rPr>
          <w:rFonts w:ascii="mylotus" w:hAnsi="mylotus"/>
          <w:sz w:val="34"/>
          <w:szCs w:val="34"/>
          <w:rtl/>
        </w:rPr>
        <w:t>إلا أن التعارض بين مدلول هذه الرواية وموثقة السكوني واضحٌ، حيث نفي فيها بيع العين: بقوله</w:t>
      </w:r>
      <w:r w:rsidR="009E3CF1">
        <w:rPr>
          <w:rFonts w:ascii="mylotus" w:hAnsi="mylotus" w:hint="cs"/>
          <w:sz w:val="34"/>
          <w:szCs w:val="34"/>
          <w:rtl/>
        </w:rPr>
        <w:t xml:space="preserve"> عليه السلام</w:t>
      </w:r>
      <w:r w:rsidRPr="00B207A6">
        <w:rPr>
          <w:rFonts w:ascii="mylotus" w:hAnsi="mylotus"/>
          <w:sz w:val="34"/>
          <w:szCs w:val="34"/>
          <w:rtl/>
        </w:rPr>
        <w:t xml:space="preserve"> </w:t>
      </w:r>
      <w:r w:rsidRPr="009E3CF1">
        <w:rPr>
          <w:rFonts w:ascii="mylotus" w:hAnsi="mylotus"/>
          <w:b/>
          <w:bCs/>
          <w:sz w:val="34"/>
          <w:szCs w:val="34"/>
          <w:rtl/>
        </w:rPr>
        <w:t>(ولم يبع رقبته)</w:t>
      </w:r>
      <w:r w:rsidR="009E3CF1">
        <w:rPr>
          <w:rFonts w:ascii="mylotus" w:hAnsi="mylotus" w:hint="cs"/>
          <w:sz w:val="34"/>
          <w:szCs w:val="34"/>
          <w:rtl/>
        </w:rPr>
        <w:t>.</w:t>
      </w:r>
    </w:p>
    <w:p w14:paraId="7412FB52" w14:textId="24F7C9E7" w:rsidR="009E3CF1" w:rsidRDefault="00B207A6" w:rsidP="009E3CF1">
      <w:pPr>
        <w:pStyle w:val="a0"/>
        <w:bidi/>
        <w:spacing w:line="216" w:lineRule="auto"/>
        <w:rPr>
          <w:rFonts w:ascii="mylotus" w:hAnsi="mylotus"/>
          <w:sz w:val="34"/>
          <w:szCs w:val="34"/>
          <w:rtl/>
        </w:rPr>
      </w:pPr>
      <w:r w:rsidRPr="009E3CF1">
        <w:rPr>
          <w:rFonts w:ascii="mylotus" w:hAnsi="mylotus"/>
          <w:b/>
          <w:bCs/>
          <w:sz w:val="34"/>
          <w:szCs w:val="34"/>
          <w:rtl/>
        </w:rPr>
        <w:t>فإن قيل:</w:t>
      </w:r>
      <w:r w:rsidRPr="00B207A6">
        <w:rPr>
          <w:rFonts w:ascii="mylotus" w:hAnsi="mylotus"/>
          <w:sz w:val="34"/>
          <w:szCs w:val="34"/>
          <w:rtl/>
        </w:rPr>
        <w:t xml:space="preserve"> إنه يمكن الجمع عرفا</w:t>
      </w:r>
      <w:r w:rsidR="009E3CF1">
        <w:rPr>
          <w:rFonts w:ascii="mylotus" w:hAnsi="mylotus" w:hint="cs"/>
          <w:sz w:val="34"/>
          <w:szCs w:val="34"/>
          <w:rtl/>
        </w:rPr>
        <w:t>ً</w:t>
      </w:r>
      <w:r w:rsidRPr="00B207A6">
        <w:rPr>
          <w:rFonts w:ascii="mylotus" w:hAnsi="mylotus"/>
          <w:sz w:val="34"/>
          <w:szCs w:val="34"/>
          <w:rtl/>
        </w:rPr>
        <w:t xml:space="preserve"> بينهما بالتخصيص</w:t>
      </w:r>
      <w:r w:rsidR="009E3CF1">
        <w:rPr>
          <w:rFonts w:ascii="mylotus" w:hAnsi="mylotus" w:hint="cs"/>
          <w:sz w:val="34"/>
          <w:szCs w:val="34"/>
          <w:rtl/>
        </w:rPr>
        <w:t>،</w:t>
      </w:r>
      <w:r w:rsidRPr="00B207A6">
        <w:rPr>
          <w:rFonts w:ascii="mylotus" w:hAnsi="mylotus"/>
          <w:sz w:val="34"/>
          <w:szCs w:val="34"/>
          <w:rtl/>
        </w:rPr>
        <w:t xml:space="preserve"> بتقريب أن مفاد موثقة السكوني نفي بيع الرقبة دون قيد، بينما مفاد صحيحة أبي بصير صحة البيع الخاص، وهو بيعه مدة حياة المدبر على أن ينعتق بموته، فلا</w:t>
      </w:r>
      <w:r w:rsidR="009E3CF1">
        <w:rPr>
          <w:rFonts w:ascii="mylotus" w:hAnsi="mylotus" w:hint="cs"/>
          <w:sz w:val="34"/>
          <w:szCs w:val="34"/>
          <w:rtl/>
        </w:rPr>
        <w:t xml:space="preserve"> </w:t>
      </w:r>
      <w:r w:rsidRPr="00B207A6">
        <w:rPr>
          <w:rFonts w:ascii="mylotus" w:hAnsi="mylotus"/>
          <w:sz w:val="34"/>
          <w:szCs w:val="34"/>
          <w:rtl/>
        </w:rPr>
        <w:t>تنافي بين المفادين</w:t>
      </w:r>
      <w:r w:rsidR="009E3CF1">
        <w:rPr>
          <w:rFonts w:ascii="mylotus" w:hAnsi="mylotus" w:hint="cs"/>
          <w:sz w:val="34"/>
          <w:szCs w:val="34"/>
          <w:rtl/>
        </w:rPr>
        <w:t>.</w:t>
      </w:r>
    </w:p>
    <w:p w14:paraId="1C7B6CD7" w14:textId="3F6FC236" w:rsidR="00B207A6" w:rsidRPr="00B207A6" w:rsidRDefault="00B207A6" w:rsidP="009E3CF1">
      <w:pPr>
        <w:pStyle w:val="a0"/>
        <w:bidi/>
        <w:spacing w:line="216" w:lineRule="auto"/>
        <w:rPr>
          <w:rFonts w:ascii="mylotus" w:hAnsi="mylotus"/>
          <w:sz w:val="34"/>
          <w:szCs w:val="34"/>
          <w:rtl/>
        </w:rPr>
      </w:pPr>
      <w:r w:rsidRPr="009E3CF1">
        <w:rPr>
          <w:rFonts w:ascii="mylotus" w:hAnsi="mylotus"/>
          <w:b/>
          <w:bCs/>
          <w:sz w:val="34"/>
          <w:szCs w:val="34"/>
          <w:rtl/>
        </w:rPr>
        <w:t>قلت</w:t>
      </w:r>
      <w:r w:rsidR="009E3CF1" w:rsidRPr="009E3CF1">
        <w:rPr>
          <w:rFonts w:ascii="mylotus" w:hAnsi="mylotus" w:hint="cs"/>
          <w:b/>
          <w:bCs/>
          <w:sz w:val="34"/>
          <w:szCs w:val="34"/>
          <w:rtl/>
        </w:rPr>
        <w:t>ُ</w:t>
      </w:r>
      <w:r w:rsidRPr="009E3CF1">
        <w:rPr>
          <w:rFonts w:ascii="mylotus" w:hAnsi="mylotus"/>
          <w:b/>
          <w:bCs/>
          <w:sz w:val="34"/>
          <w:szCs w:val="34"/>
          <w:rtl/>
        </w:rPr>
        <w:t>:</w:t>
      </w:r>
      <w:r w:rsidRPr="00B207A6">
        <w:rPr>
          <w:rFonts w:ascii="mylotus" w:hAnsi="mylotus"/>
          <w:sz w:val="34"/>
          <w:szCs w:val="34"/>
          <w:rtl/>
        </w:rPr>
        <w:t xml:space="preserve"> إن ظاهر المقابلة بين بيع الخدمة، ونفي بيع الرقبة، أنه ليس لمالك العبد المدبر أي صلاحية للتصرف في رقبة العبد </w:t>
      </w:r>
      <w:r w:rsidR="009E3CF1">
        <w:rPr>
          <w:rFonts w:ascii="mylotus" w:hAnsi="mylotus" w:hint="cs"/>
          <w:sz w:val="34"/>
          <w:szCs w:val="34"/>
          <w:rtl/>
        </w:rPr>
        <w:t>إ</w:t>
      </w:r>
      <w:r w:rsidRPr="00B207A6">
        <w:rPr>
          <w:rFonts w:ascii="mylotus" w:hAnsi="mylotus"/>
          <w:sz w:val="34"/>
          <w:szCs w:val="34"/>
          <w:rtl/>
        </w:rPr>
        <w:t>لا ببيع الخدمة، وذلك لا</w:t>
      </w:r>
      <w:r w:rsidR="009E3CF1">
        <w:rPr>
          <w:rFonts w:ascii="mylotus" w:hAnsi="mylotus" w:hint="cs"/>
          <w:sz w:val="34"/>
          <w:szCs w:val="34"/>
          <w:rtl/>
        </w:rPr>
        <w:t xml:space="preserve"> </w:t>
      </w:r>
      <w:r w:rsidRPr="00B207A6">
        <w:rPr>
          <w:rFonts w:ascii="mylotus" w:hAnsi="mylotus"/>
          <w:sz w:val="34"/>
          <w:szCs w:val="34"/>
          <w:rtl/>
        </w:rPr>
        <w:t>يجتمع مع جواز بيع العين مدة حياة المدبر، مضافا</w:t>
      </w:r>
      <w:r w:rsidR="009E3CF1">
        <w:rPr>
          <w:rFonts w:ascii="mylotus" w:hAnsi="mylotus" w:hint="cs"/>
          <w:sz w:val="34"/>
          <w:szCs w:val="34"/>
          <w:rtl/>
        </w:rPr>
        <w:t>ً</w:t>
      </w:r>
      <w:r w:rsidRPr="00B207A6">
        <w:rPr>
          <w:rFonts w:ascii="mylotus" w:hAnsi="mylotus"/>
          <w:sz w:val="34"/>
          <w:szCs w:val="34"/>
          <w:rtl/>
        </w:rPr>
        <w:t xml:space="preserve"> </w:t>
      </w:r>
      <w:r w:rsidRPr="00B207A6">
        <w:rPr>
          <w:rFonts w:ascii="mylotus" w:hAnsi="mylotus"/>
          <w:sz w:val="34"/>
          <w:szCs w:val="34"/>
          <w:rtl/>
        </w:rPr>
        <w:lastRenderedPageBreak/>
        <w:t>لعدم معهودية البيع المؤقت بحسب المرتكزات، فالتنافي بينهما مستقر، وبالتالي فلأجل تعارضهما وعدم الجمع العرفي بينهما،</w:t>
      </w:r>
      <w:r w:rsidR="001B5179">
        <w:rPr>
          <w:rFonts w:ascii="mylotus" w:hAnsi="mylotus"/>
          <w:sz w:val="34"/>
          <w:szCs w:val="34"/>
          <w:rtl/>
        </w:rPr>
        <w:t xml:space="preserve"> </w:t>
      </w:r>
      <w:r w:rsidRPr="00B207A6">
        <w:rPr>
          <w:rFonts w:ascii="mylotus" w:hAnsi="mylotus"/>
          <w:sz w:val="34"/>
          <w:szCs w:val="34"/>
          <w:rtl/>
        </w:rPr>
        <w:t>فلا</w:t>
      </w:r>
      <w:r w:rsidR="009E3CF1">
        <w:rPr>
          <w:rFonts w:ascii="mylotus" w:hAnsi="mylotus" w:hint="cs"/>
          <w:sz w:val="34"/>
          <w:szCs w:val="34"/>
          <w:rtl/>
        </w:rPr>
        <w:t xml:space="preserve"> </w:t>
      </w:r>
      <w:r w:rsidRPr="00B207A6">
        <w:rPr>
          <w:rFonts w:ascii="mylotus" w:hAnsi="mylotus"/>
          <w:sz w:val="34"/>
          <w:szCs w:val="34"/>
          <w:rtl/>
        </w:rPr>
        <w:t>تصلح أيضاً هذه الأمثلة نقضاً على تعريف الإجارة بأنها المعاوضة على المنفعة</w:t>
      </w:r>
      <w:r w:rsidRPr="00B207A6">
        <w:rPr>
          <w:rFonts w:ascii="mylotus" w:hAnsi="mylotus"/>
          <w:sz w:val="34"/>
          <w:szCs w:val="34"/>
        </w:rPr>
        <w:t>.</w:t>
      </w:r>
    </w:p>
    <w:p w14:paraId="1483A4CA" w14:textId="5A16972A" w:rsidR="00B207A6" w:rsidRPr="00B207A6" w:rsidRDefault="00B207A6" w:rsidP="001B5179">
      <w:pPr>
        <w:pStyle w:val="a0"/>
        <w:bidi/>
        <w:spacing w:line="216" w:lineRule="auto"/>
        <w:rPr>
          <w:rFonts w:ascii="mylotus" w:hAnsi="mylotus"/>
          <w:sz w:val="34"/>
          <w:szCs w:val="34"/>
          <w:rtl/>
        </w:rPr>
      </w:pPr>
      <w:r w:rsidRPr="001B5179">
        <w:rPr>
          <w:rFonts w:ascii="mylotus" w:hAnsi="mylotus"/>
          <w:b/>
          <w:bCs/>
          <w:sz w:val="34"/>
          <w:szCs w:val="34"/>
          <w:rtl/>
        </w:rPr>
        <w:t>والمتحصل:</w:t>
      </w:r>
      <w:r w:rsidRPr="00B207A6">
        <w:rPr>
          <w:rFonts w:ascii="mylotus" w:hAnsi="mylotus"/>
          <w:sz w:val="34"/>
          <w:szCs w:val="34"/>
          <w:rtl/>
        </w:rPr>
        <w:t xml:space="preserve"> أن التعريف المذكور </w:t>
      </w:r>
      <w:r w:rsidR="001B5179">
        <w:rPr>
          <w:rFonts w:ascii="mylotus" w:hAnsi="mylotus" w:hint="cs"/>
          <w:sz w:val="34"/>
          <w:szCs w:val="34"/>
          <w:rtl/>
        </w:rPr>
        <w:t xml:space="preserve">- </w:t>
      </w:r>
      <w:r w:rsidRPr="00B207A6">
        <w:rPr>
          <w:rFonts w:ascii="mylotus" w:hAnsi="mylotus"/>
          <w:sz w:val="34"/>
          <w:szCs w:val="34"/>
          <w:rtl/>
        </w:rPr>
        <w:t>وهو كون الإجارة عبارة عن المعاوضة على المنفعة عملاً كانت أو غيره</w:t>
      </w:r>
      <w:r w:rsidR="001B5179">
        <w:rPr>
          <w:rFonts w:ascii="mylotus" w:hAnsi="mylotus" w:hint="cs"/>
          <w:sz w:val="34"/>
          <w:szCs w:val="34"/>
          <w:rtl/>
        </w:rPr>
        <w:t xml:space="preserve"> -</w:t>
      </w:r>
      <w:r w:rsidRPr="00B207A6">
        <w:rPr>
          <w:rFonts w:ascii="mylotus" w:hAnsi="mylotus"/>
          <w:sz w:val="34"/>
          <w:szCs w:val="34"/>
          <w:rtl/>
        </w:rPr>
        <w:t xml:space="preserve"> سليم عن الإشكالات السابقة، وأما كونه الموافق للمرتكزات العقلائية في باب الإجارة فهو محل تأملٍ.</w:t>
      </w:r>
    </w:p>
    <w:p w14:paraId="2FB1FD07" w14:textId="77777777" w:rsidR="001B5179" w:rsidRDefault="001B5179" w:rsidP="00700C70">
      <w:pPr>
        <w:pStyle w:val="a0"/>
        <w:bidi/>
        <w:spacing w:line="216" w:lineRule="auto"/>
        <w:jc w:val="center"/>
        <w:rPr>
          <w:rFonts w:ascii="mylotus" w:hAnsi="mylotus" w:hint="cs"/>
          <w:b/>
          <w:bCs/>
          <w:sz w:val="34"/>
          <w:szCs w:val="34"/>
          <w:rtl/>
        </w:rPr>
      </w:pPr>
    </w:p>
    <w:p w14:paraId="2D24CFF0" w14:textId="3BB9A841" w:rsidR="001F034F" w:rsidRPr="005F7776" w:rsidRDefault="00E706A4" w:rsidP="001B5179">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3A78EA">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F09FE" w14:textId="77777777" w:rsidR="00034ECE" w:rsidRDefault="00034ECE" w:rsidP="00A5027D">
      <w:pPr>
        <w:spacing w:line="240" w:lineRule="auto"/>
      </w:pPr>
      <w:r>
        <w:separator/>
      </w:r>
    </w:p>
  </w:endnote>
  <w:endnote w:type="continuationSeparator" w:id="0">
    <w:p w14:paraId="7054D796" w14:textId="77777777" w:rsidR="00034ECE" w:rsidRDefault="00034ECE"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B5179" w:rsidRPr="001B5179">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46760" w14:textId="77777777" w:rsidR="00034ECE" w:rsidRDefault="00034ECE" w:rsidP="00A5027D">
      <w:pPr>
        <w:spacing w:line="240" w:lineRule="auto"/>
      </w:pPr>
      <w:r>
        <w:separator/>
      </w:r>
    </w:p>
  </w:footnote>
  <w:footnote w:type="continuationSeparator" w:id="0">
    <w:p w14:paraId="31DAB78D" w14:textId="77777777" w:rsidR="00034ECE" w:rsidRDefault="00034ECE"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207555E6" w:rsidR="00B07F43" w:rsidRPr="005F7776" w:rsidRDefault="00B07F43" w:rsidP="00975A87">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1747B3"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975A87">
      <w:rPr>
        <w:rFonts w:ascii="mylotus" w:hAnsi="mylotus" w:cs="mylotus" w:hint="cs"/>
        <w:color w:val="FF0000"/>
        <w:sz w:val="26"/>
        <w:szCs w:val="26"/>
        <w:rtl/>
      </w:rPr>
      <w:t>17</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975A87">
      <w:rPr>
        <w:rFonts w:ascii="mylotus" w:hAnsi="mylotus" w:cs="mylotus" w:hint="cs"/>
        <w:color w:val="FF0000"/>
        <w:sz w:val="26"/>
        <w:szCs w:val="26"/>
        <w:rtl/>
      </w:rPr>
      <w:t>أحد</w:t>
    </w:r>
    <w:r w:rsidR="00A50831">
      <w:rPr>
        <w:rFonts w:ascii="mylotus" w:hAnsi="mylotus" w:cs="mylotus" w:hint="cs"/>
        <w:color w:val="FF0000"/>
        <w:sz w:val="26"/>
        <w:szCs w:val="26"/>
        <w:rtl/>
      </w:rPr>
      <w:t xml:space="preserve"> </w:t>
    </w:r>
    <w:r w:rsidR="00975A87">
      <w:rPr>
        <w:rFonts w:ascii="mylotus" w:hAnsi="mylotus" w:cs="mylotus" w:hint="cs"/>
        <w:color w:val="FF0000"/>
        <w:sz w:val="26"/>
        <w:szCs w:val="26"/>
        <w:rtl/>
      </w:rPr>
      <w:t>23</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1B5179">
      <w:rPr>
        <w:rFonts w:ascii="mylotus" w:hAnsi="mylotus" w:cs="mylotus" w:hint="cs"/>
        <w:color w:val="FF0000"/>
        <w:sz w:val="26"/>
        <w:szCs w:val="26"/>
        <w:rtl/>
      </w:rPr>
      <w:t xml:space="preserve"> </w:t>
    </w:r>
    <w:r w:rsidR="001B5179">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34ECE"/>
    <w:rsid w:val="00054F91"/>
    <w:rsid w:val="000634C0"/>
    <w:rsid w:val="00075B8F"/>
    <w:rsid w:val="00085C01"/>
    <w:rsid w:val="000868A0"/>
    <w:rsid w:val="000A7D3F"/>
    <w:rsid w:val="000C2631"/>
    <w:rsid w:val="000F2D22"/>
    <w:rsid w:val="00102391"/>
    <w:rsid w:val="00104288"/>
    <w:rsid w:val="00126819"/>
    <w:rsid w:val="001675B4"/>
    <w:rsid w:val="001700E2"/>
    <w:rsid w:val="001829FA"/>
    <w:rsid w:val="0018506F"/>
    <w:rsid w:val="00190CDF"/>
    <w:rsid w:val="001B36AE"/>
    <w:rsid w:val="001B5179"/>
    <w:rsid w:val="001B7AAB"/>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F1501"/>
    <w:rsid w:val="00316628"/>
    <w:rsid w:val="003228E8"/>
    <w:rsid w:val="00331615"/>
    <w:rsid w:val="00341791"/>
    <w:rsid w:val="00343480"/>
    <w:rsid w:val="0035443E"/>
    <w:rsid w:val="0035715B"/>
    <w:rsid w:val="003A4C77"/>
    <w:rsid w:val="003A78EA"/>
    <w:rsid w:val="003B3FB1"/>
    <w:rsid w:val="003C27B3"/>
    <w:rsid w:val="003C5C22"/>
    <w:rsid w:val="003D5A0C"/>
    <w:rsid w:val="003E28FC"/>
    <w:rsid w:val="003F13FD"/>
    <w:rsid w:val="00402155"/>
    <w:rsid w:val="00416FF8"/>
    <w:rsid w:val="00417B1F"/>
    <w:rsid w:val="00426274"/>
    <w:rsid w:val="00434EF0"/>
    <w:rsid w:val="004417B4"/>
    <w:rsid w:val="00444116"/>
    <w:rsid w:val="004518A5"/>
    <w:rsid w:val="00454898"/>
    <w:rsid w:val="004713E0"/>
    <w:rsid w:val="00476F9E"/>
    <w:rsid w:val="00487DED"/>
    <w:rsid w:val="004B03A0"/>
    <w:rsid w:val="004B14A5"/>
    <w:rsid w:val="004B76A6"/>
    <w:rsid w:val="004C2054"/>
    <w:rsid w:val="004C6A6F"/>
    <w:rsid w:val="004D6F7D"/>
    <w:rsid w:val="0050790C"/>
    <w:rsid w:val="00510755"/>
    <w:rsid w:val="0051676D"/>
    <w:rsid w:val="00524E83"/>
    <w:rsid w:val="005365F6"/>
    <w:rsid w:val="00560065"/>
    <w:rsid w:val="0057352E"/>
    <w:rsid w:val="0058437E"/>
    <w:rsid w:val="00591778"/>
    <w:rsid w:val="00595632"/>
    <w:rsid w:val="005A573C"/>
    <w:rsid w:val="005D1880"/>
    <w:rsid w:val="005D3B52"/>
    <w:rsid w:val="005D53DE"/>
    <w:rsid w:val="005F0F6F"/>
    <w:rsid w:val="005F70FF"/>
    <w:rsid w:val="005F7776"/>
    <w:rsid w:val="0060278A"/>
    <w:rsid w:val="00612084"/>
    <w:rsid w:val="006254BE"/>
    <w:rsid w:val="006333B1"/>
    <w:rsid w:val="00646A5D"/>
    <w:rsid w:val="00652CA2"/>
    <w:rsid w:val="00675AA1"/>
    <w:rsid w:val="0067710E"/>
    <w:rsid w:val="00694C4A"/>
    <w:rsid w:val="00696332"/>
    <w:rsid w:val="00696BDC"/>
    <w:rsid w:val="006A3CD3"/>
    <w:rsid w:val="006C341E"/>
    <w:rsid w:val="006C6C7F"/>
    <w:rsid w:val="006D031B"/>
    <w:rsid w:val="006D0642"/>
    <w:rsid w:val="006D6E7E"/>
    <w:rsid w:val="006E1B18"/>
    <w:rsid w:val="006F6650"/>
    <w:rsid w:val="00700C70"/>
    <w:rsid w:val="00701077"/>
    <w:rsid w:val="00701E4F"/>
    <w:rsid w:val="00710BA9"/>
    <w:rsid w:val="007237A9"/>
    <w:rsid w:val="007310D4"/>
    <w:rsid w:val="00732485"/>
    <w:rsid w:val="00732C05"/>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53EA"/>
    <w:rsid w:val="0085748D"/>
    <w:rsid w:val="00886478"/>
    <w:rsid w:val="00894564"/>
    <w:rsid w:val="00895528"/>
    <w:rsid w:val="008A7669"/>
    <w:rsid w:val="008B2BF2"/>
    <w:rsid w:val="008B5A1B"/>
    <w:rsid w:val="008B6C9C"/>
    <w:rsid w:val="008C18BC"/>
    <w:rsid w:val="008C59F7"/>
    <w:rsid w:val="008D0522"/>
    <w:rsid w:val="008D1780"/>
    <w:rsid w:val="008D1AF3"/>
    <w:rsid w:val="008D2DBE"/>
    <w:rsid w:val="008E10C9"/>
    <w:rsid w:val="009076DD"/>
    <w:rsid w:val="009153E5"/>
    <w:rsid w:val="00946D46"/>
    <w:rsid w:val="00950CF6"/>
    <w:rsid w:val="00952DCA"/>
    <w:rsid w:val="0095312D"/>
    <w:rsid w:val="0095723E"/>
    <w:rsid w:val="00963C62"/>
    <w:rsid w:val="00964B73"/>
    <w:rsid w:val="0096623A"/>
    <w:rsid w:val="00975A87"/>
    <w:rsid w:val="0097647D"/>
    <w:rsid w:val="0098687C"/>
    <w:rsid w:val="00994D9F"/>
    <w:rsid w:val="009954B5"/>
    <w:rsid w:val="009B1550"/>
    <w:rsid w:val="009C701E"/>
    <w:rsid w:val="009D7D48"/>
    <w:rsid w:val="009E3CF1"/>
    <w:rsid w:val="009E5EBF"/>
    <w:rsid w:val="009E651D"/>
    <w:rsid w:val="009F4BE3"/>
    <w:rsid w:val="00A02FD7"/>
    <w:rsid w:val="00A04BE3"/>
    <w:rsid w:val="00A0527F"/>
    <w:rsid w:val="00A06115"/>
    <w:rsid w:val="00A1068D"/>
    <w:rsid w:val="00A162A4"/>
    <w:rsid w:val="00A41DFD"/>
    <w:rsid w:val="00A43232"/>
    <w:rsid w:val="00A5027D"/>
    <w:rsid w:val="00A50831"/>
    <w:rsid w:val="00A5133E"/>
    <w:rsid w:val="00A53B73"/>
    <w:rsid w:val="00A53FEA"/>
    <w:rsid w:val="00A66546"/>
    <w:rsid w:val="00A85DCB"/>
    <w:rsid w:val="00A92C34"/>
    <w:rsid w:val="00A932D7"/>
    <w:rsid w:val="00AA74E6"/>
    <w:rsid w:val="00AB0BF9"/>
    <w:rsid w:val="00AB2506"/>
    <w:rsid w:val="00AB4593"/>
    <w:rsid w:val="00AC0335"/>
    <w:rsid w:val="00AC2737"/>
    <w:rsid w:val="00AE3EA6"/>
    <w:rsid w:val="00AF2C53"/>
    <w:rsid w:val="00AF658D"/>
    <w:rsid w:val="00B05107"/>
    <w:rsid w:val="00B05627"/>
    <w:rsid w:val="00B07F43"/>
    <w:rsid w:val="00B148FC"/>
    <w:rsid w:val="00B15C12"/>
    <w:rsid w:val="00B207A6"/>
    <w:rsid w:val="00B24C0B"/>
    <w:rsid w:val="00B27FD9"/>
    <w:rsid w:val="00B42E19"/>
    <w:rsid w:val="00B44892"/>
    <w:rsid w:val="00B4551F"/>
    <w:rsid w:val="00B65C14"/>
    <w:rsid w:val="00B70A67"/>
    <w:rsid w:val="00B77EC8"/>
    <w:rsid w:val="00B81EB8"/>
    <w:rsid w:val="00B87CBD"/>
    <w:rsid w:val="00B96BED"/>
    <w:rsid w:val="00BA53AA"/>
    <w:rsid w:val="00BB1CD3"/>
    <w:rsid w:val="00BB48E3"/>
    <w:rsid w:val="00BC0461"/>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54A25"/>
    <w:rsid w:val="00D83D98"/>
    <w:rsid w:val="00D84C80"/>
    <w:rsid w:val="00D906DC"/>
    <w:rsid w:val="00D965CE"/>
    <w:rsid w:val="00DA0B26"/>
    <w:rsid w:val="00DA7AC6"/>
    <w:rsid w:val="00DB1F3D"/>
    <w:rsid w:val="00DD08B6"/>
    <w:rsid w:val="00DF0E53"/>
    <w:rsid w:val="00DF1A38"/>
    <w:rsid w:val="00DF2071"/>
    <w:rsid w:val="00DF3E06"/>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C5279"/>
    <w:rsid w:val="00ED27C3"/>
    <w:rsid w:val="00ED7012"/>
    <w:rsid w:val="00EF4A02"/>
    <w:rsid w:val="00EF4E74"/>
    <w:rsid w:val="00F03EE5"/>
    <w:rsid w:val="00F102E2"/>
    <w:rsid w:val="00F13ED3"/>
    <w:rsid w:val="00F2232F"/>
    <w:rsid w:val="00F24EC7"/>
    <w:rsid w:val="00F31F05"/>
    <w:rsid w:val="00F52DC7"/>
    <w:rsid w:val="00F61EC8"/>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CA868-2E91-4EDE-8F9C-C8C538672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9</TotalTime>
  <Pages>6</Pages>
  <Words>1616</Words>
  <Characters>9212</Characters>
  <Application>Microsoft Office Word</Application>
  <DocSecurity>0</DocSecurity>
  <Lines>76</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10807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2</cp:revision>
  <cp:lastPrinted>2024-01-08T18:08:00Z</cp:lastPrinted>
  <dcterms:created xsi:type="dcterms:W3CDTF">2024-02-04T19:34:00Z</dcterms:created>
  <dcterms:modified xsi:type="dcterms:W3CDTF">2024-02-04T19:34:00Z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e8f36abe8c091e786ad413dd6f008c6df103308bd8859063dce41be6a35fcef7</vt:lpwstr>
  </property>
</Properties>
</file>