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5F7776" w:rsidRDefault="00AC2737" w:rsidP="00A37335">
      <w:pPr>
        <w:pStyle w:val="a0"/>
        <w:widowControl w:val="0"/>
        <w:bidi/>
        <w:spacing w:line="216" w:lineRule="auto"/>
        <w:jc w:val="center"/>
        <w:rPr>
          <w:rFonts w:ascii="mylotus" w:hAnsi="mylotus"/>
          <w:b/>
          <w:bCs/>
          <w:sz w:val="34"/>
          <w:szCs w:val="34"/>
          <w:rtl/>
        </w:rPr>
      </w:pPr>
      <w:r w:rsidRPr="005F7776">
        <w:rPr>
          <w:rFonts w:ascii="mylotus" w:hAnsi="mylotus"/>
          <w:b/>
          <w:bCs/>
          <w:sz w:val="34"/>
          <w:szCs w:val="34"/>
          <w:rtl/>
        </w:rPr>
        <w:t>بسم الله الرحمن الرحيم</w:t>
      </w:r>
    </w:p>
    <w:p w14:paraId="141C04A3" w14:textId="77777777" w:rsidR="00444116" w:rsidRPr="005F7776" w:rsidRDefault="00AC2737" w:rsidP="00A37335">
      <w:pPr>
        <w:pStyle w:val="a0"/>
        <w:widowControl w:val="0"/>
        <w:bidi/>
        <w:spacing w:line="216" w:lineRule="auto"/>
        <w:jc w:val="center"/>
        <w:rPr>
          <w:rFonts w:ascii="mylotus" w:hAnsi="mylotus"/>
          <w:b/>
          <w:bCs/>
          <w:sz w:val="34"/>
          <w:szCs w:val="34"/>
          <w:rtl/>
        </w:rPr>
      </w:pPr>
      <w:r w:rsidRPr="005F7776">
        <w:rPr>
          <w:rFonts w:ascii="mylotus" w:hAnsi="mylotus"/>
          <w:b/>
          <w:bCs/>
          <w:sz w:val="34"/>
          <w:szCs w:val="34"/>
          <w:rtl/>
        </w:rPr>
        <w:t>والصلاة والسلام على أشرف الأنبياء والمرسلين، محمد وآله الطيبين الطاهرين</w:t>
      </w:r>
    </w:p>
    <w:p w14:paraId="7A369786" w14:textId="77777777" w:rsidR="00FD025B" w:rsidRDefault="00AC2737" w:rsidP="00A37335">
      <w:pPr>
        <w:pStyle w:val="a0"/>
        <w:widowControl w:val="0"/>
        <w:bidi/>
        <w:spacing w:line="216" w:lineRule="auto"/>
        <w:jc w:val="center"/>
        <w:rPr>
          <w:rFonts w:ascii="mylotus" w:hAnsi="mylotus"/>
          <w:b/>
          <w:bCs/>
          <w:sz w:val="34"/>
          <w:szCs w:val="34"/>
          <w:rtl/>
        </w:rPr>
      </w:pPr>
      <w:r w:rsidRPr="005F7776">
        <w:rPr>
          <w:rFonts w:ascii="mylotus" w:hAnsi="mylotus"/>
          <w:b/>
          <w:bCs/>
          <w:sz w:val="34"/>
          <w:szCs w:val="34"/>
          <w:rtl/>
        </w:rPr>
        <w:t>واللعن الدائم على أعدائهم أجمعين إلى قيام يوم الدين</w:t>
      </w:r>
    </w:p>
    <w:p w14:paraId="4965EF94" w14:textId="77777777" w:rsidR="00FD025B" w:rsidRDefault="00FD025B" w:rsidP="00A37335">
      <w:pPr>
        <w:pStyle w:val="a0"/>
        <w:widowControl w:val="0"/>
        <w:bidi/>
        <w:spacing w:line="216" w:lineRule="auto"/>
        <w:jc w:val="center"/>
        <w:rPr>
          <w:rFonts w:ascii="mylotus" w:hAnsi="mylotus"/>
          <w:b/>
          <w:bCs/>
          <w:sz w:val="34"/>
          <w:szCs w:val="34"/>
          <w:rtl/>
        </w:rPr>
      </w:pPr>
    </w:p>
    <w:p w14:paraId="5470CBD2" w14:textId="77777777" w:rsidR="001913F0" w:rsidRDefault="001913F0" w:rsidP="00A37335">
      <w:pPr>
        <w:pStyle w:val="a0"/>
        <w:widowControl w:val="0"/>
        <w:bidi/>
        <w:spacing w:line="216" w:lineRule="auto"/>
        <w:rPr>
          <w:rFonts w:ascii="mylotus" w:hAnsi="mylotus"/>
          <w:b/>
          <w:bCs/>
          <w:sz w:val="34"/>
          <w:szCs w:val="34"/>
          <w:rtl/>
        </w:rPr>
      </w:pPr>
      <w:r w:rsidRPr="001913F0">
        <w:rPr>
          <w:rFonts w:ascii="mylotus" w:hAnsi="mylotus"/>
          <w:b/>
          <w:bCs/>
          <w:sz w:val="34"/>
          <w:szCs w:val="34"/>
          <w:rtl/>
        </w:rPr>
        <w:t>وفي المقام إيرادان:</w:t>
      </w:r>
    </w:p>
    <w:p w14:paraId="4734EA07" w14:textId="7318E997" w:rsidR="001913F0" w:rsidRDefault="001913F0" w:rsidP="00A37335">
      <w:pPr>
        <w:pStyle w:val="a0"/>
        <w:widowControl w:val="0"/>
        <w:bidi/>
        <w:spacing w:line="216" w:lineRule="auto"/>
        <w:rPr>
          <w:rFonts w:ascii="mylotus" w:hAnsi="mylotus"/>
          <w:sz w:val="34"/>
          <w:szCs w:val="34"/>
          <w:rtl/>
        </w:rPr>
      </w:pPr>
      <w:r w:rsidRPr="001913F0">
        <w:rPr>
          <w:rFonts w:ascii="mylotus" w:hAnsi="mylotus" w:hint="cs"/>
          <w:b/>
          <w:bCs/>
          <w:sz w:val="34"/>
          <w:szCs w:val="34"/>
          <w:rtl/>
        </w:rPr>
        <w:t xml:space="preserve">الإيراد </w:t>
      </w:r>
      <w:r w:rsidRPr="001913F0">
        <w:rPr>
          <w:rFonts w:ascii="mylotus" w:hAnsi="mylotus"/>
          <w:b/>
          <w:bCs/>
          <w:sz w:val="34"/>
          <w:szCs w:val="34"/>
          <w:rtl/>
        </w:rPr>
        <w:t>الأول:</w:t>
      </w:r>
      <w:r w:rsidR="00A37335">
        <w:rPr>
          <w:rFonts w:ascii="mylotus" w:hAnsi="mylotus"/>
          <w:sz w:val="34"/>
          <w:szCs w:val="34"/>
          <w:rtl/>
        </w:rPr>
        <w:t xml:space="preserve"> </w:t>
      </w:r>
      <w:r w:rsidR="00A37335">
        <w:rPr>
          <w:rFonts w:ascii="mylotus" w:hAnsi="mylotus" w:hint="cs"/>
          <w:sz w:val="34"/>
          <w:szCs w:val="34"/>
          <w:rtl/>
        </w:rPr>
        <w:t>أ</w:t>
      </w:r>
      <w:r w:rsidRPr="001913F0">
        <w:rPr>
          <w:rFonts w:ascii="mylotus" w:hAnsi="mylotus"/>
          <w:sz w:val="34"/>
          <w:szCs w:val="34"/>
          <w:rtl/>
        </w:rPr>
        <w:t>ن ال</w:t>
      </w:r>
      <w:r>
        <w:rPr>
          <w:rFonts w:ascii="mylotus" w:hAnsi="mylotus" w:hint="cs"/>
          <w:sz w:val="34"/>
          <w:szCs w:val="34"/>
          <w:rtl/>
        </w:rPr>
        <w:t>ا</w:t>
      </w:r>
      <w:r w:rsidRPr="001913F0">
        <w:rPr>
          <w:rFonts w:ascii="mylotus" w:hAnsi="mylotus"/>
          <w:sz w:val="34"/>
          <w:szCs w:val="34"/>
          <w:rtl/>
        </w:rPr>
        <w:t xml:space="preserve">ستدلال على تقوم البيع بالمبرز ولو كان إشارة بما رواه الشيخ الطوسي قدس سره في التهذيب حيث قال: </w:t>
      </w:r>
      <w:r w:rsidRPr="001913F0">
        <w:rPr>
          <w:rFonts w:ascii="mylotus" w:hAnsi="mylotus"/>
          <w:b/>
          <w:bCs/>
          <w:sz w:val="34"/>
          <w:szCs w:val="34"/>
          <w:rtl/>
        </w:rPr>
        <w:t>(ما رواه محمّد بن أحمد بن يحيى، عن أبي جعفر، عن أبيه، عن غياث بن إبراهيم، عن جعفر، عن أبيه، عن علي (عليه السلام) قال: قال علي (عليه السلام): إذا صفق الرَّجل على البيع فقد وجب وإن لم يفترقا)</w:t>
      </w:r>
      <w:r w:rsidRPr="001913F0">
        <w:rPr>
          <w:rFonts w:ascii="mylotus" w:hAnsi="mylotus"/>
          <w:sz w:val="34"/>
          <w:szCs w:val="34"/>
          <w:rtl/>
        </w:rPr>
        <w:t xml:space="preserve"> [تهذيب الأحكام ج7 كتاب التجارات الباب 2 باب عقود البيع ح4، دار الكتب الإسلامية]</w:t>
      </w:r>
      <w:r>
        <w:rPr>
          <w:rFonts w:ascii="mylotus" w:hAnsi="mylotus" w:hint="cs"/>
          <w:sz w:val="34"/>
          <w:szCs w:val="34"/>
          <w:rtl/>
        </w:rPr>
        <w:t>،</w:t>
      </w:r>
      <w:r w:rsidRPr="001913F0">
        <w:rPr>
          <w:rFonts w:ascii="mylotus" w:hAnsi="mylotus"/>
          <w:sz w:val="34"/>
          <w:szCs w:val="34"/>
          <w:rtl/>
        </w:rPr>
        <w:t xml:space="preserve"> محل تأمل سندا</w:t>
      </w:r>
      <w:r>
        <w:rPr>
          <w:rFonts w:ascii="mylotus" w:hAnsi="mylotus" w:hint="cs"/>
          <w:sz w:val="34"/>
          <w:szCs w:val="34"/>
          <w:rtl/>
        </w:rPr>
        <w:t>ً</w:t>
      </w:r>
      <w:r w:rsidRPr="001913F0">
        <w:rPr>
          <w:rFonts w:ascii="mylotus" w:hAnsi="mylotus"/>
          <w:sz w:val="34"/>
          <w:szCs w:val="34"/>
          <w:rtl/>
        </w:rPr>
        <w:t xml:space="preserve"> ودلالة</w:t>
      </w:r>
      <w:r>
        <w:rPr>
          <w:rFonts w:ascii="mylotus" w:hAnsi="mylotus" w:hint="cs"/>
          <w:sz w:val="34"/>
          <w:szCs w:val="34"/>
          <w:rtl/>
        </w:rPr>
        <w:t>ً</w:t>
      </w:r>
      <w:r w:rsidRPr="001913F0">
        <w:rPr>
          <w:rFonts w:ascii="mylotus" w:hAnsi="mylotus"/>
          <w:sz w:val="34"/>
          <w:szCs w:val="34"/>
          <w:rtl/>
        </w:rPr>
        <w:t>:</w:t>
      </w:r>
    </w:p>
    <w:p w14:paraId="039FFB88" w14:textId="77777777" w:rsidR="001913F0" w:rsidRDefault="001913F0" w:rsidP="00A37335">
      <w:pPr>
        <w:pStyle w:val="a0"/>
        <w:widowControl w:val="0"/>
        <w:bidi/>
        <w:spacing w:line="216" w:lineRule="auto"/>
        <w:rPr>
          <w:rFonts w:ascii="mylotus" w:hAnsi="mylotus"/>
          <w:sz w:val="34"/>
          <w:szCs w:val="34"/>
          <w:rtl/>
        </w:rPr>
      </w:pPr>
      <w:r w:rsidRPr="001913F0">
        <w:rPr>
          <w:rFonts w:ascii="mylotus" w:hAnsi="mylotus"/>
          <w:b/>
          <w:bCs/>
          <w:sz w:val="34"/>
          <w:szCs w:val="34"/>
          <w:rtl/>
        </w:rPr>
        <w:t>أما سنداً:</w:t>
      </w:r>
      <w:r w:rsidRPr="001913F0">
        <w:rPr>
          <w:rFonts w:ascii="mylotus" w:hAnsi="mylotus"/>
          <w:sz w:val="34"/>
          <w:szCs w:val="34"/>
          <w:rtl/>
        </w:rPr>
        <w:t xml:space="preserve"> ففيه عدة استفهامات:</w:t>
      </w:r>
    </w:p>
    <w:p w14:paraId="35BD54CB" w14:textId="77777777" w:rsidR="001913F0" w:rsidRDefault="001913F0" w:rsidP="00A37335">
      <w:pPr>
        <w:pStyle w:val="a0"/>
        <w:widowControl w:val="0"/>
        <w:bidi/>
        <w:spacing w:line="216" w:lineRule="auto"/>
        <w:rPr>
          <w:rFonts w:ascii="mylotus" w:hAnsi="mylotus"/>
          <w:sz w:val="34"/>
          <w:szCs w:val="34"/>
          <w:rtl/>
        </w:rPr>
      </w:pPr>
      <w:r w:rsidRPr="001913F0">
        <w:rPr>
          <w:rFonts w:ascii="mylotus" w:hAnsi="mylotus" w:hint="cs"/>
          <w:b/>
          <w:bCs/>
          <w:sz w:val="34"/>
          <w:szCs w:val="34"/>
          <w:rtl/>
        </w:rPr>
        <w:t>أولاً:</w:t>
      </w:r>
      <w:r>
        <w:rPr>
          <w:rFonts w:ascii="mylotus" w:hAnsi="mylotus" w:hint="cs"/>
          <w:sz w:val="34"/>
          <w:szCs w:val="34"/>
          <w:rtl/>
        </w:rPr>
        <w:t xml:space="preserve"> </w:t>
      </w:r>
      <w:r w:rsidRPr="001913F0">
        <w:rPr>
          <w:rFonts w:ascii="mylotus" w:hAnsi="mylotus"/>
          <w:sz w:val="34"/>
          <w:szCs w:val="34"/>
          <w:rtl/>
        </w:rPr>
        <w:t>إن الراوي الأول محم</w:t>
      </w:r>
      <w:r>
        <w:rPr>
          <w:rFonts w:ascii="mylotus" w:hAnsi="mylotus" w:hint="cs"/>
          <w:sz w:val="34"/>
          <w:szCs w:val="34"/>
          <w:rtl/>
        </w:rPr>
        <w:t>ّ</w:t>
      </w:r>
      <w:r w:rsidRPr="001913F0">
        <w:rPr>
          <w:rFonts w:ascii="mylotus" w:hAnsi="mylotus"/>
          <w:sz w:val="34"/>
          <w:szCs w:val="34"/>
          <w:rtl/>
        </w:rPr>
        <w:t>د بن أحمد بن يحي الأشعري القمي صاحب كتاب نوادر الحكمة الثقة العين</w:t>
      </w:r>
      <w:r>
        <w:rPr>
          <w:rFonts w:ascii="mylotus" w:hAnsi="mylotus" w:hint="cs"/>
          <w:sz w:val="34"/>
          <w:szCs w:val="34"/>
          <w:rtl/>
        </w:rPr>
        <w:t>،</w:t>
      </w:r>
      <w:r w:rsidRPr="001913F0">
        <w:rPr>
          <w:rFonts w:ascii="mylotus" w:hAnsi="mylotus"/>
          <w:sz w:val="34"/>
          <w:szCs w:val="34"/>
          <w:rtl/>
        </w:rPr>
        <w:t xml:space="preserve"> لكن المروي عنه هو أبو جعفر وهو مردد بين أحمد بن محم</w:t>
      </w:r>
      <w:r>
        <w:rPr>
          <w:rFonts w:ascii="mylotus" w:hAnsi="mylotus" w:hint="cs"/>
          <w:sz w:val="34"/>
          <w:szCs w:val="34"/>
          <w:rtl/>
        </w:rPr>
        <w:t>ّ</w:t>
      </w:r>
      <w:r w:rsidRPr="001913F0">
        <w:rPr>
          <w:rFonts w:ascii="mylotus" w:hAnsi="mylotus"/>
          <w:sz w:val="34"/>
          <w:szCs w:val="34"/>
          <w:rtl/>
        </w:rPr>
        <w:t>د بن عيسى الأشعري، وأحمد بن محمد بن خالد البرقي صاحب كتاب المحاسن، وقد يرجح الأول لكثرة رواية صاحب نوادر الحكمة عنه، وربما يشك في كون الكثرة بحد ال</w:t>
      </w:r>
      <w:r>
        <w:rPr>
          <w:rFonts w:ascii="mylotus" w:hAnsi="mylotus" w:hint="cs"/>
          <w:sz w:val="34"/>
          <w:szCs w:val="34"/>
          <w:rtl/>
        </w:rPr>
        <w:t>ا</w:t>
      </w:r>
      <w:r w:rsidRPr="001913F0">
        <w:rPr>
          <w:rFonts w:ascii="mylotus" w:hAnsi="mylotus"/>
          <w:sz w:val="34"/>
          <w:szCs w:val="34"/>
          <w:rtl/>
        </w:rPr>
        <w:t>نصراف العرفي عنه، فالثاني محتمل جدا</w:t>
      </w:r>
      <w:r>
        <w:rPr>
          <w:rFonts w:ascii="mylotus" w:hAnsi="mylotus" w:hint="cs"/>
          <w:sz w:val="34"/>
          <w:szCs w:val="34"/>
          <w:rtl/>
        </w:rPr>
        <w:t>ً</w:t>
      </w:r>
      <w:r w:rsidRPr="001913F0">
        <w:rPr>
          <w:rFonts w:ascii="mylotus" w:hAnsi="mylotus"/>
          <w:sz w:val="34"/>
          <w:szCs w:val="34"/>
          <w:rtl/>
        </w:rPr>
        <w:t xml:space="preserve"> لوحدة الطبقة، فهو الذي أخرجه أحمد بن محم</w:t>
      </w:r>
      <w:r>
        <w:rPr>
          <w:rFonts w:ascii="mylotus" w:hAnsi="mylotus" w:hint="cs"/>
          <w:sz w:val="34"/>
          <w:szCs w:val="34"/>
          <w:rtl/>
        </w:rPr>
        <w:t>ّ</w:t>
      </w:r>
      <w:r w:rsidRPr="001913F0">
        <w:rPr>
          <w:rFonts w:ascii="mylotus" w:hAnsi="mylotus"/>
          <w:sz w:val="34"/>
          <w:szCs w:val="34"/>
          <w:rtl/>
        </w:rPr>
        <w:t>د بن عيسى من قم، ثم أعاده إليها</w:t>
      </w:r>
      <w:r>
        <w:rPr>
          <w:rFonts w:ascii="mylotus" w:hAnsi="mylotus" w:hint="cs"/>
          <w:sz w:val="34"/>
          <w:szCs w:val="34"/>
          <w:rtl/>
        </w:rPr>
        <w:t xml:space="preserve"> </w:t>
      </w:r>
      <w:r w:rsidRPr="001913F0">
        <w:rPr>
          <w:rFonts w:ascii="mylotus" w:hAnsi="mylotus"/>
          <w:sz w:val="34"/>
          <w:szCs w:val="34"/>
          <w:rtl/>
        </w:rPr>
        <w:t>واعتذر إليه، وقال عنه النجاشي والشيخ</w:t>
      </w:r>
      <w:r>
        <w:rPr>
          <w:rFonts w:ascii="mylotus" w:hAnsi="mylotus" w:hint="cs"/>
          <w:sz w:val="34"/>
          <w:szCs w:val="34"/>
          <w:rtl/>
        </w:rPr>
        <w:t xml:space="preserve">: </w:t>
      </w:r>
      <w:r w:rsidRPr="001913F0">
        <w:rPr>
          <w:rFonts w:ascii="mylotus" w:hAnsi="mylotus"/>
          <w:b/>
          <w:bCs/>
          <w:sz w:val="34"/>
          <w:szCs w:val="34"/>
          <w:rtl/>
        </w:rPr>
        <w:t>(وكان ثقة في نفسه غير أنه أكثر الرواية عن الضعفاء واعتمد المراسيل)</w:t>
      </w:r>
      <w:r w:rsidRPr="001913F0">
        <w:rPr>
          <w:rFonts w:ascii="mylotus" w:hAnsi="mylotus"/>
          <w:sz w:val="34"/>
          <w:szCs w:val="34"/>
          <w:rtl/>
        </w:rPr>
        <w:t>.</w:t>
      </w:r>
    </w:p>
    <w:p w14:paraId="45A701B3" w14:textId="77777777" w:rsidR="001913F0" w:rsidRDefault="001913F0" w:rsidP="00A37335">
      <w:pPr>
        <w:pStyle w:val="a0"/>
        <w:widowControl w:val="0"/>
        <w:bidi/>
        <w:spacing w:line="216" w:lineRule="auto"/>
        <w:rPr>
          <w:rFonts w:ascii="mylotus" w:hAnsi="mylotus"/>
          <w:sz w:val="34"/>
          <w:szCs w:val="34"/>
          <w:rtl/>
        </w:rPr>
      </w:pPr>
      <w:r w:rsidRPr="001913F0">
        <w:rPr>
          <w:rFonts w:ascii="mylotus" w:hAnsi="mylotus" w:hint="cs"/>
          <w:b/>
          <w:bCs/>
          <w:sz w:val="34"/>
          <w:szCs w:val="34"/>
          <w:rtl/>
        </w:rPr>
        <w:t>ثانياً:</w:t>
      </w:r>
      <w:r>
        <w:rPr>
          <w:rFonts w:ascii="mylotus" w:hAnsi="mylotus" w:hint="cs"/>
          <w:sz w:val="34"/>
          <w:szCs w:val="34"/>
          <w:rtl/>
        </w:rPr>
        <w:t xml:space="preserve"> </w:t>
      </w:r>
      <w:r w:rsidRPr="001913F0">
        <w:rPr>
          <w:rFonts w:ascii="mylotus" w:hAnsi="mylotus"/>
          <w:sz w:val="34"/>
          <w:szCs w:val="34"/>
          <w:rtl/>
        </w:rPr>
        <w:t>في إثبات وثاقة أبيه في قوله (عن أبي جعفر، عن أبيه) وهنا محتملان:</w:t>
      </w:r>
    </w:p>
    <w:p w14:paraId="53B7E342" w14:textId="77777777" w:rsidR="00A80C6D" w:rsidRDefault="001913F0" w:rsidP="00A37335">
      <w:pPr>
        <w:pStyle w:val="a0"/>
        <w:widowControl w:val="0"/>
        <w:bidi/>
        <w:spacing w:line="216" w:lineRule="auto"/>
        <w:rPr>
          <w:rFonts w:ascii="mylotus" w:hAnsi="mylotus"/>
          <w:sz w:val="34"/>
          <w:szCs w:val="34"/>
          <w:rtl/>
        </w:rPr>
      </w:pPr>
      <w:r w:rsidRPr="00A80C6D">
        <w:rPr>
          <w:rFonts w:ascii="mylotus" w:hAnsi="mylotus"/>
          <w:b/>
          <w:bCs/>
          <w:sz w:val="34"/>
          <w:szCs w:val="34"/>
          <w:rtl/>
        </w:rPr>
        <w:t>أحدهما:</w:t>
      </w:r>
      <w:r w:rsidRPr="001913F0">
        <w:rPr>
          <w:rFonts w:ascii="mylotus" w:hAnsi="mylotus"/>
          <w:sz w:val="34"/>
          <w:szCs w:val="34"/>
          <w:rtl/>
        </w:rPr>
        <w:t xml:space="preserve"> أن المراد بالأب هو محم</w:t>
      </w:r>
      <w:r w:rsidR="00A80C6D">
        <w:rPr>
          <w:rFonts w:ascii="mylotus" w:hAnsi="mylotus" w:hint="cs"/>
          <w:sz w:val="34"/>
          <w:szCs w:val="34"/>
          <w:rtl/>
        </w:rPr>
        <w:t>ّ</w:t>
      </w:r>
      <w:r w:rsidRPr="001913F0">
        <w:rPr>
          <w:rFonts w:ascii="mylotus" w:hAnsi="mylotus"/>
          <w:sz w:val="34"/>
          <w:szCs w:val="34"/>
          <w:rtl/>
        </w:rPr>
        <w:t>د بن عيسى الأشعري القمي ولم يرد توثيق له، إلا أن يقال: إن في البين قرينتين على وثاقته</w:t>
      </w:r>
      <w:r w:rsidR="00A80C6D">
        <w:rPr>
          <w:rFonts w:ascii="mylotus" w:hAnsi="mylotus" w:hint="cs"/>
          <w:sz w:val="34"/>
          <w:szCs w:val="34"/>
          <w:rtl/>
        </w:rPr>
        <w:t>:</w:t>
      </w:r>
    </w:p>
    <w:p w14:paraId="081897E3" w14:textId="57EB1CAE" w:rsidR="00A80C6D" w:rsidRDefault="00A37335" w:rsidP="00A37335">
      <w:pPr>
        <w:pStyle w:val="a0"/>
        <w:widowControl w:val="0"/>
        <w:bidi/>
        <w:spacing w:line="216" w:lineRule="auto"/>
        <w:rPr>
          <w:rFonts w:ascii="mylotus" w:hAnsi="mylotus"/>
          <w:sz w:val="34"/>
          <w:szCs w:val="34"/>
        </w:rPr>
      </w:pPr>
      <w:r>
        <w:rPr>
          <w:rFonts w:ascii="mylotus" w:hAnsi="mylotus" w:hint="cs"/>
          <w:sz w:val="34"/>
          <w:szCs w:val="34"/>
          <w:rtl/>
        </w:rPr>
        <w:t xml:space="preserve">1- </w:t>
      </w:r>
      <w:r w:rsidR="001913F0" w:rsidRPr="001913F0">
        <w:rPr>
          <w:rFonts w:ascii="mylotus" w:hAnsi="mylotus"/>
          <w:sz w:val="34"/>
          <w:szCs w:val="34"/>
          <w:rtl/>
        </w:rPr>
        <w:t>قول النجاشي عنه</w:t>
      </w:r>
      <w:r w:rsidR="00A80C6D">
        <w:rPr>
          <w:rFonts w:ascii="mylotus" w:hAnsi="mylotus" w:hint="cs"/>
          <w:sz w:val="34"/>
          <w:szCs w:val="34"/>
          <w:rtl/>
        </w:rPr>
        <w:t>:</w:t>
      </w:r>
      <w:r w:rsidR="001913F0" w:rsidRPr="001913F0">
        <w:rPr>
          <w:rFonts w:ascii="mylotus" w:hAnsi="mylotus"/>
          <w:sz w:val="34"/>
          <w:szCs w:val="34"/>
          <w:rtl/>
        </w:rPr>
        <w:t xml:space="preserve"> </w:t>
      </w:r>
      <w:r w:rsidR="00A80C6D" w:rsidRPr="00A80C6D">
        <w:rPr>
          <w:rFonts w:ascii="mylotus" w:hAnsi="mylotus" w:hint="cs"/>
          <w:b/>
          <w:bCs/>
          <w:sz w:val="34"/>
          <w:szCs w:val="34"/>
          <w:rtl/>
        </w:rPr>
        <w:t>(</w:t>
      </w:r>
      <w:r w:rsidR="001913F0" w:rsidRPr="00A80C6D">
        <w:rPr>
          <w:rFonts w:ascii="mylotus" w:hAnsi="mylotus"/>
          <w:b/>
          <w:bCs/>
          <w:sz w:val="34"/>
          <w:szCs w:val="34"/>
          <w:rtl/>
        </w:rPr>
        <w:t>أبو علي شيخ القميين ووجه الأشاعرة متقدم عند السلطان، ودخل على الرضا ع</w:t>
      </w:r>
      <w:r w:rsidR="00A80C6D" w:rsidRPr="00A80C6D">
        <w:rPr>
          <w:rFonts w:ascii="mylotus" w:hAnsi="mylotus" w:hint="cs"/>
          <w:b/>
          <w:bCs/>
          <w:sz w:val="34"/>
          <w:szCs w:val="34"/>
          <w:rtl/>
        </w:rPr>
        <w:t>ليه السلام</w:t>
      </w:r>
      <w:r w:rsidR="001913F0" w:rsidRPr="00A80C6D">
        <w:rPr>
          <w:rFonts w:ascii="mylotus" w:hAnsi="mylotus"/>
          <w:b/>
          <w:bCs/>
          <w:sz w:val="34"/>
          <w:szCs w:val="34"/>
          <w:rtl/>
        </w:rPr>
        <w:t xml:space="preserve"> وسمع منه وروى عن أبي جعفر الثاني </w:t>
      </w:r>
      <w:r w:rsidR="00A80C6D" w:rsidRPr="00A80C6D">
        <w:rPr>
          <w:rFonts w:ascii="mylotus" w:hAnsi="mylotus" w:hint="cs"/>
          <w:b/>
          <w:bCs/>
          <w:sz w:val="34"/>
          <w:szCs w:val="34"/>
          <w:rtl/>
        </w:rPr>
        <w:t>عليه السلام)</w:t>
      </w:r>
      <w:r w:rsidR="00A80C6D">
        <w:rPr>
          <w:rFonts w:ascii="mylotus" w:hAnsi="mylotus" w:hint="cs"/>
          <w:b/>
          <w:bCs/>
          <w:sz w:val="34"/>
          <w:szCs w:val="34"/>
          <w:rtl/>
        </w:rPr>
        <w:t>،</w:t>
      </w:r>
      <w:r w:rsidR="001913F0" w:rsidRPr="001913F0">
        <w:rPr>
          <w:rFonts w:ascii="mylotus" w:hAnsi="mylotus"/>
          <w:sz w:val="34"/>
          <w:szCs w:val="34"/>
          <w:rtl/>
        </w:rPr>
        <w:t xml:space="preserve"> وهذه العبارات كناية عن جلالته ووضوح شأنه بحيث يستغنى عن توثيقه.</w:t>
      </w:r>
    </w:p>
    <w:p w14:paraId="608783A5" w14:textId="1F18994C" w:rsidR="001913F0" w:rsidRDefault="00A37335" w:rsidP="00A37335">
      <w:pPr>
        <w:pStyle w:val="a0"/>
        <w:widowControl w:val="0"/>
        <w:bidi/>
        <w:spacing w:line="216" w:lineRule="auto"/>
        <w:rPr>
          <w:rFonts w:ascii="mylotus" w:hAnsi="mylotus"/>
          <w:sz w:val="34"/>
          <w:szCs w:val="34"/>
          <w:rtl/>
        </w:rPr>
      </w:pPr>
      <w:r>
        <w:rPr>
          <w:rFonts w:ascii="mylotus" w:hAnsi="mylotus" w:hint="cs"/>
          <w:sz w:val="34"/>
          <w:szCs w:val="34"/>
          <w:rtl/>
        </w:rPr>
        <w:t xml:space="preserve">2- </w:t>
      </w:r>
      <w:r w:rsidR="001913F0" w:rsidRPr="001913F0">
        <w:rPr>
          <w:rFonts w:ascii="mylotus" w:hAnsi="mylotus" w:hint="cs"/>
          <w:sz w:val="34"/>
          <w:szCs w:val="34"/>
          <w:rtl/>
        </w:rPr>
        <w:t>رواية</w:t>
      </w:r>
      <w:r w:rsidR="001913F0" w:rsidRPr="001913F0">
        <w:rPr>
          <w:rFonts w:ascii="mylotus" w:hAnsi="mylotus"/>
          <w:sz w:val="34"/>
          <w:szCs w:val="34"/>
          <w:rtl/>
        </w:rPr>
        <w:t xml:space="preserve"> </w:t>
      </w:r>
      <w:r w:rsidR="001913F0" w:rsidRPr="001913F0">
        <w:rPr>
          <w:rFonts w:ascii="mylotus" w:hAnsi="mylotus" w:hint="cs"/>
          <w:sz w:val="34"/>
          <w:szCs w:val="34"/>
          <w:rtl/>
        </w:rPr>
        <w:t>ال</w:t>
      </w:r>
      <w:r w:rsidR="00A80C6D">
        <w:rPr>
          <w:rFonts w:ascii="mylotus" w:hAnsi="mylotus" w:hint="cs"/>
          <w:sz w:val="34"/>
          <w:szCs w:val="34"/>
          <w:rtl/>
        </w:rPr>
        <w:t>ا</w:t>
      </w:r>
      <w:r w:rsidR="001913F0" w:rsidRPr="001913F0">
        <w:rPr>
          <w:rFonts w:ascii="mylotus" w:hAnsi="mylotus" w:hint="cs"/>
          <w:sz w:val="34"/>
          <w:szCs w:val="34"/>
          <w:rtl/>
        </w:rPr>
        <w:t>بن</w:t>
      </w:r>
      <w:r w:rsidR="001913F0" w:rsidRPr="001913F0">
        <w:rPr>
          <w:rFonts w:ascii="mylotus" w:hAnsi="mylotus"/>
          <w:sz w:val="34"/>
          <w:szCs w:val="34"/>
          <w:rtl/>
        </w:rPr>
        <w:t xml:space="preserve"> </w:t>
      </w:r>
      <w:r w:rsidR="001913F0" w:rsidRPr="001913F0">
        <w:rPr>
          <w:rFonts w:ascii="mylotus" w:hAnsi="mylotus" w:hint="cs"/>
          <w:sz w:val="34"/>
          <w:szCs w:val="34"/>
          <w:rtl/>
        </w:rPr>
        <w:t>عنه</w:t>
      </w:r>
      <w:r w:rsidR="001913F0" w:rsidRPr="001913F0">
        <w:rPr>
          <w:rFonts w:ascii="mylotus" w:hAnsi="mylotus"/>
          <w:sz w:val="34"/>
          <w:szCs w:val="34"/>
          <w:rtl/>
        </w:rPr>
        <w:t xml:space="preserve"> </w:t>
      </w:r>
      <w:r w:rsidR="001913F0" w:rsidRPr="001913F0">
        <w:rPr>
          <w:rFonts w:ascii="mylotus" w:hAnsi="mylotus" w:hint="cs"/>
          <w:sz w:val="34"/>
          <w:szCs w:val="34"/>
          <w:rtl/>
        </w:rPr>
        <w:t>وهو</w:t>
      </w:r>
      <w:r w:rsidR="001913F0" w:rsidRPr="001913F0">
        <w:rPr>
          <w:rFonts w:ascii="mylotus" w:hAnsi="mylotus"/>
          <w:sz w:val="34"/>
          <w:szCs w:val="34"/>
          <w:rtl/>
        </w:rPr>
        <w:t xml:space="preserve"> </w:t>
      </w:r>
      <w:r w:rsidR="001913F0" w:rsidRPr="001913F0">
        <w:rPr>
          <w:rFonts w:ascii="mylotus" w:hAnsi="mylotus" w:hint="cs"/>
          <w:sz w:val="34"/>
          <w:szCs w:val="34"/>
          <w:rtl/>
        </w:rPr>
        <w:t>أحمد</w:t>
      </w:r>
      <w:r w:rsidR="001913F0" w:rsidRPr="001913F0">
        <w:rPr>
          <w:rFonts w:ascii="mylotus" w:hAnsi="mylotus"/>
          <w:sz w:val="34"/>
          <w:szCs w:val="34"/>
          <w:rtl/>
        </w:rPr>
        <w:t xml:space="preserve"> </w:t>
      </w:r>
      <w:r w:rsidR="001913F0" w:rsidRPr="001913F0">
        <w:rPr>
          <w:rFonts w:ascii="mylotus" w:hAnsi="mylotus" w:hint="cs"/>
          <w:sz w:val="34"/>
          <w:szCs w:val="34"/>
          <w:rtl/>
        </w:rPr>
        <w:t>بن</w:t>
      </w:r>
      <w:r w:rsidR="001913F0" w:rsidRPr="001913F0">
        <w:rPr>
          <w:rFonts w:ascii="mylotus" w:hAnsi="mylotus"/>
          <w:sz w:val="34"/>
          <w:szCs w:val="34"/>
          <w:rtl/>
        </w:rPr>
        <w:t xml:space="preserve"> </w:t>
      </w:r>
      <w:r w:rsidR="001913F0" w:rsidRPr="001913F0">
        <w:rPr>
          <w:rFonts w:ascii="mylotus" w:hAnsi="mylotus" w:hint="cs"/>
          <w:sz w:val="34"/>
          <w:szCs w:val="34"/>
          <w:rtl/>
        </w:rPr>
        <w:t>محمّد</w:t>
      </w:r>
      <w:r w:rsidR="001913F0" w:rsidRPr="001913F0">
        <w:rPr>
          <w:rFonts w:ascii="mylotus" w:hAnsi="mylotus"/>
          <w:sz w:val="34"/>
          <w:szCs w:val="34"/>
          <w:rtl/>
        </w:rPr>
        <w:t xml:space="preserve"> </w:t>
      </w:r>
      <w:r w:rsidR="001913F0" w:rsidRPr="001913F0">
        <w:rPr>
          <w:rFonts w:ascii="mylotus" w:hAnsi="mylotus" w:hint="cs"/>
          <w:sz w:val="34"/>
          <w:szCs w:val="34"/>
          <w:rtl/>
        </w:rPr>
        <w:t>بن</w:t>
      </w:r>
      <w:r w:rsidR="001913F0" w:rsidRPr="001913F0">
        <w:rPr>
          <w:rFonts w:ascii="mylotus" w:hAnsi="mylotus"/>
          <w:sz w:val="34"/>
          <w:szCs w:val="34"/>
          <w:rtl/>
        </w:rPr>
        <w:t xml:space="preserve"> </w:t>
      </w:r>
      <w:r w:rsidR="001913F0" w:rsidRPr="001913F0">
        <w:rPr>
          <w:rFonts w:ascii="mylotus" w:hAnsi="mylotus" w:hint="cs"/>
          <w:sz w:val="34"/>
          <w:szCs w:val="34"/>
          <w:rtl/>
        </w:rPr>
        <w:t>عيسى</w:t>
      </w:r>
      <w:r w:rsidR="001913F0" w:rsidRPr="001913F0">
        <w:rPr>
          <w:rFonts w:ascii="mylotus" w:hAnsi="mylotus"/>
          <w:sz w:val="34"/>
          <w:szCs w:val="34"/>
          <w:rtl/>
        </w:rPr>
        <w:t xml:space="preserve"> </w:t>
      </w:r>
      <w:r w:rsidR="001913F0" w:rsidRPr="001913F0">
        <w:rPr>
          <w:rFonts w:ascii="mylotus" w:hAnsi="mylotus" w:hint="cs"/>
          <w:sz w:val="34"/>
          <w:szCs w:val="34"/>
          <w:rtl/>
        </w:rPr>
        <w:t>الأشعري</w:t>
      </w:r>
      <w:r w:rsidR="001913F0" w:rsidRPr="001913F0">
        <w:rPr>
          <w:rFonts w:ascii="mylotus" w:hAnsi="mylotus"/>
          <w:sz w:val="34"/>
          <w:szCs w:val="34"/>
          <w:rtl/>
        </w:rPr>
        <w:t xml:space="preserve"> </w:t>
      </w:r>
      <w:r w:rsidR="001913F0" w:rsidRPr="001913F0">
        <w:rPr>
          <w:rFonts w:ascii="mylotus" w:hAnsi="mylotus" w:hint="cs"/>
          <w:sz w:val="34"/>
          <w:szCs w:val="34"/>
          <w:rtl/>
        </w:rPr>
        <w:t>القمي</w:t>
      </w:r>
      <w:r w:rsidR="001913F0" w:rsidRPr="001913F0">
        <w:rPr>
          <w:rFonts w:ascii="mylotus" w:hAnsi="mylotus"/>
          <w:sz w:val="34"/>
          <w:szCs w:val="34"/>
          <w:rtl/>
        </w:rPr>
        <w:t xml:space="preserve"> </w:t>
      </w:r>
      <w:r w:rsidR="001913F0" w:rsidRPr="001913F0">
        <w:rPr>
          <w:rFonts w:ascii="mylotus" w:hAnsi="mylotus" w:hint="cs"/>
          <w:sz w:val="34"/>
          <w:szCs w:val="34"/>
          <w:rtl/>
        </w:rPr>
        <w:t>من</w:t>
      </w:r>
      <w:r w:rsidR="001913F0" w:rsidRPr="001913F0">
        <w:rPr>
          <w:rFonts w:ascii="mylotus" w:hAnsi="mylotus"/>
          <w:sz w:val="34"/>
          <w:szCs w:val="34"/>
          <w:rtl/>
        </w:rPr>
        <w:t xml:space="preserve"> </w:t>
      </w:r>
      <w:r w:rsidR="001913F0" w:rsidRPr="001913F0">
        <w:rPr>
          <w:rFonts w:ascii="mylotus" w:hAnsi="mylotus" w:hint="cs"/>
          <w:sz w:val="34"/>
          <w:szCs w:val="34"/>
          <w:rtl/>
        </w:rPr>
        <w:t>الأجلة</w:t>
      </w:r>
      <w:r w:rsidR="001913F0" w:rsidRPr="001913F0">
        <w:rPr>
          <w:rFonts w:ascii="mylotus" w:hAnsi="mylotus"/>
          <w:sz w:val="34"/>
          <w:szCs w:val="34"/>
          <w:rtl/>
        </w:rPr>
        <w:t xml:space="preserve"> </w:t>
      </w:r>
      <w:r w:rsidR="001913F0" w:rsidRPr="001913F0">
        <w:rPr>
          <w:rFonts w:ascii="mylotus" w:hAnsi="mylotus" w:hint="cs"/>
          <w:sz w:val="34"/>
          <w:szCs w:val="34"/>
          <w:rtl/>
        </w:rPr>
        <w:t>المعروفين</w:t>
      </w:r>
      <w:r w:rsidR="001913F0" w:rsidRPr="001913F0">
        <w:rPr>
          <w:rFonts w:ascii="mylotus" w:hAnsi="mylotus"/>
          <w:sz w:val="34"/>
          <w:szCs w:val="34"/>
          <w:rtl/>
        </w:rPr>
        <w:t xml:space="preserve"> </w:t>
      </w:r>
      <w:r w:rsidR="001913F0" w:rsidRPr="001913F0">
        <w:rPr>
          <w:rFonts w:ascii="mylotus" w:hAnsi="mylotus" w:hint="cs"/>
          <w:sz w:val="34"/>
          <w:szCs w:val="34"/>
          <w:rtl/>
        </w:rPr>
        <w:t>بالتثبت</w:t>
      </w:r>
      <w:r w:rsidR="001913F0" w:rsidRPr="001913F0">
        <w:rPr>
          <w:rFonts w:ascii="mylotus" w:hAnsi="mylotus"/>
          <w:sz w:val="34"/>
          <w:szCs w:val="34"/>
          <w:rtl/>
        </w:rPr>
        <w:t xml:space="preserve"> </w:t>
      </w:r>
      <w:r w:rsidR="001913F0" w:rsidRPr="001913F0">
        <w:rPr>
          <w:rFonts w:ascii="mylotus" w:hAnsi="mylotus" w:hint="cs"/>
          <w:sz w:val="34"/>
          <w:szCs w:val="34"/>
          <w:rtl/>
        </w:rPr>
        <w:t>الشديد</w:t>
      </w:r>
      <w:r w:rsidR="001913F0" w:rsidRPr="001913F0">
        <w:rPr>
          <w:rFonts w:ascii="mylotus" w:hAnsi="mylotus"/>
          <w:sz w:val="34"/>
          <w:szCs w:val="34"/>
          <w:rtl/>
        </w:rPr>
        <w:t xml:space="preserve"> </w:t>
      </w:r>
      <w:r w:rsidR="001913F0" w:rsidRPr="001913F0">
        <w:rPr>
          <w:rFonts w:ascii="mylotus" w:hAnsi="mylotus" w:hint="cs"/>
          <w:sz w:val="34"/>
          <w:szCs w:val="34"/>
          <w:rtl/>
        </w:rPr>
        <w:t>فهو</w:t>
      </w:r>
      <w:r w:rsidR="001913F0" w:rsidRPr="001913F0">
        <w:rPr>
          <w:rFonts w:ascii="mylotus" w:hAnsi="mylotus"/>
          <w:sz w:val="34"/>
          <w:szCs w:val="34"/>
          <w:rtl/>
        </w:rPr>
        <w:t xml:space="preserve"> </w:t>
      </w:r>
      <w:r w:rsidR="001913F0" w:rsidRPr="001913F0">
        <w:rPr>
          <w:rFonts w:ascii="mylotus" w:hAnsi="mylotus" w:hint="cs"/>
          <w:sz w:val="34"/>
          <w:szCs w:val="34"/>
          <w:rtl/>
        </w:rPr>
        <w:t>الذي</w:t>
      </w:r>
      <w:r w:rsidR="001913F0" w:rsidRPr="001913F0">
        <w:rPr>
          <w:rFonts w:ascii="mylotus" w:hAnsi="mylotus"/>
          <w:sz w:val="34"/>
          <w:szCs w:val="34"/>
          <w:rtl/>
        </w:rPr>
        <w:t xml:space="preserve"> </w:t>
      </w:r>
      <w:r w:rsidR="001913F0" w:rsidRPr="001913F0">
        <w:rPr>
          <w:rFonts w:ascii="mylotus" w:hAnsi="mylotus" w:hint="cs"/>
          <w:sz w:val="34"/>
          <w:szCs w:val="34"/>
          <w:rtl/>
        </w:rPr>
        <w:t>أخرج</w:t>
      </w:r>
      <w:r w:rsidR="001913F0" w:rsidRPr="001913F0">
        <w:rPr>
          <w:rFonts w:ascii="mylotus" w:hAnsi="mylotus"/>
          <w:sz w:val="34"/>
          <w:szCs w:val="34"/>
          <w:rtl/>
        </w:rPr>
        <w:t xml:space="preserve"> </w:t>
      </w:r>
      <w:r w:rsidR="001913F0" w:rsidRPr="001913F0">
        <w:rPr>
          <w:rFonts w:ascii="mylotus" w:hAnsi="mylotus" w:hint="cs"/>
          <w:sz w:val="34"/>
          <w:szCs w:val="34"/>
          <w:rtl/>
        </w:rPr>
        <w:t>سهل</w:t>
      </w:r>
      <w:r w:rsidR="001913F0" w:rsidRPr="001913F0">
        <w:rPr>
          <w:rFonts w:ascii="mylotus" w:hAnsi="mylotus"/>
          <w:sz w:val="34"/>
          <w:szCs w:val="34"/>
          <w:rtl/>
        </w:rPr>
        <w:t xml:space="preserve"> </w:t>
      </w:r>
      <w:r w:rsidR="001913F0" w:rsidRPr="001913F0">
        <w:rPr>
          <w:rFonts w:ascii="mylotus" w:hAnsi="mylotus" w:hint="cs"/>
          <w:sz w:val="34"/>
          <w:szCs w:val="34"/>
          <w:rtl/>
        </w:rPr>
        <w:t>بن</w:t>
      </w:r>
      <w:r w:rsidR="001913F0" w:rsidRPr="001913F0">
        <w:rPr>
          <w:rFonts w:ascii="mylotus" w:hAnsi="mylotus"/>
          <w:sz w:val="34"/>
          <w:szCs w:val="34"/>
          <w:rtl/>
        </w:rPr>
        <w:t xml:space="preserve"> </w:t>
      </w:r>
      <w:r w:rsidR="001913F0" w:rsidRPr="001913F0">
        <w:rPr>
          <w:rFonts w:ascii="mylotus" w:hAnsi="mylotus" w:hint="cs"/>
          <w:sz w:val="34"/>
          <w:szCs w:val="34"/>
          <w:rtl/>
        </w:rPr>
        <w:t>زياد</w:t>
      </w:r>
      <w:r w:rsidR="001913F0" w:rsidRPr="001913F0">
        <w:rPr>
          <w:rFonts w:ascii="mylotus" w:hAnsi="mylotus"/>
          <w:sz w:val="34"/>
          <w:szCs w:val="34"/>
          <w:rtl/>
        </w:rPr>
        <w:t xml:space="preserve"> </w:t>
      </w:r>
      <w:r w:rsidR="001913F0" w:rsidRPr="001913F0">
        <w:rPr>
          <w:rFonts w:ascii="mylotus" w:hAnsi="mylotus" w:hint="cs"/>
          <w:sz w:val="34"/>
          <w:szCs w:val="34"/>
          <w:rtl/>
        </w:rPr>
        <w:t>من</w:t>
      </w:r>
      <w:r w:rsidR="001913F0" w:rsidRPr="001913F0">
        <w:rPr>
          <w:rFonts w:ascii="mylotus" w:hAnsi="mylotus"/>
          <w:sz w:val="34"/>
          <w:szCs w:val="34"/>
          <w:rtl/>
        </w:rPr>
        <w:t xml:space="preserve"> </w:t>
      </w:r>
      <w:r w:rsidR="001913F0" w:rsidRPr="001913F0">
        <w:rPr>
          <w:rFonts w:ascii="mylotus" w:hAnsi="mylotus" w:hint="cs"/>
          <w:sz w:val="34"/>
          <w:szCs w:val="34"/>
          <w:rtl/>
        </w:rPr>
        <w:t>قم</w:t>
      </w:r>
      <w:r w:rsidR="001913F0" w:rsidRPr="001913F0">
        <w:rPr>
          <w:rFonts w:ascii="mylotus" w:hAnsi="mylotus"/>
          <w:sz w:val="34"/>
          <w:szCs w:val="34"/>
          <w:rtl/>
        </w:rPr>
        <w:t xml:space="preserve"> - </w:t>
      </w:r>
      <w:r w:rsidR="001913F0" w:rsidRPr="001913F0">
        <w:rPr>
          <w:rFonts w:ascii="mylotus" w:hAnsi="mylotus" w:hint="cs"/>
          <w:sz w:val="34"/>
          <w:szCs w:val="34"/>
          <w:rtl/>
        </w:rPr>
        <w:t>بدعوى</w:t>
      </w:r>
      <w:r w:rsidR="001913F0" w:rsidRPr="001913F0">
        <w:rPr>
          <w:rFonts w:ascii="mylotus" w:hAnsi="mylotus"/>
          <w:sz w:val="34"/>
          <w:szCs w:val="34"/>
          <w:rtl/>
        </w:rPr>
        <w:t xml:space="preserve"> </w:t>
      </w:r>
      <w:r w:rsidR="001913F0" w:rsidRPr="001913F0">
        <w:rPr>
          <w:rFonts w:ascii="mylotus" w:hAnsi="mylotus" w:hint="cs"/>
          <w:sz w:val="34"/>
          <w:szCs w:val="34"/>
          <w:rtl/>
        </w:rPr>
        <w:t>تساهله</w:t>
      </w:r>
      <w:r w:rsidR="001913F0" w:rsidRPr="001913F0">
        <w:rPr>
          <w:rFonts w:ascii="mylotus" w:hAnsi="mylotus"/>
          <w:sz w:val="34"/>
          <w:szCs w:val="34"/>
          <w:rtl/>
        </w:rPr>
        <w:t xml:space="preserve"> </w:t>
      </w:r>
      <w:r w:rsidR="001913F0" w:rsidRPr="001913F0">
        <w:rPr>
          <w:rFonts w:ascii="mylotus" w:hAnsi="mylotus" w:hint="cs"/>
          <w:sz w:val="34"/>
          <w:szCs w:val="34"/>
          <w:rtl/>
        </w:rPr>
        <w:t>في</w:t>
      </w:r>
      <w:r w:rsidR="001913F0" w:rsidRPr="001913F0">
        <w:rPr>
          <w:rFonts w:ascii="mylotus" w:hAnsi="mylotus"/>
          <w:sz w:val="34"/>
          <w:szCs w:val="34"/>
          <w:rtl/>
        </w:rPr>
        <w:t xml:space="preserve"> </w:t>
      </w:r>
      <w:r w:rsidR="001913F0" w:rsidRPr="001913F0">
        <w:rPr>
          <w:rFonts w:ascii="mylotus" w:hAnsi="mylotus" w:hint="cs"/>
          <w:sz w:val="34"/>
          <w:szCs w:val="34"/>
          <w:rtl/>
        </w:rPr>
        <w:t>نقل</w:t>
      </w:r>
      <w:r w:rsidR="001913F0" w:rsidRPr="001913F0">
        <w:rPr>
          <w:rFonts w:ascii="mylotus" w:hAnsi="mylotus"/>
          <w:sz w:val="34"/>
          <w:szCs w:val="34"/>
          <w:rtl/>
        </w:rPr>
        <w:t xml:space="preserve"> </w:t>
      </w:r>
      <w:r w:rsidR="001913F0" w:rsidRPr="001913F0">
        <w:rPr>
          <w:rFonts w:ascii="mylotus" w:hAnsi="mylotus" w:hint="cs"/>
          <w:sz w:val="34"/>
          <w:szCs w:val="34"/>
          <w:rtl/>
        </w:rPr>
        <w:t>الغلو</w:t>
      </w:r>
      <w:r w:rsidR="001913F0" w:rsidRPr="001913F0">
        <w:rPr>
          <w:rFonts w:ascii="mylotus" w:hAnsi="mylotus"/>
          <w:sz w:val="34"/>
          <w:szCs w:val="34"/>
          <w:rtl/>
        </w:rPr>
        <w:t xml:space="preserve"> </w:t>
      </w:r>
      <w:r>
        <w:rPr>
          <w:rFonts w:ascii="mylotus" w:hAnsi="mylotus" w:hint="cs"/>
          <w:sz w:val="34"/>
          <w:szCs w:val="34"/>
          <w:rtl/>
        </w:rPr>
        <w:t>-</w:t>
      </w:r>
      <w:r w:rsidR="001913F0" w:rsidRPr="001913F0">
        <w:rPr>
          <w:rFonts w:ascii="mylotus" w:hAnsi="mylotus"/>
          <w:sz w:val="34"/>
          <w:szCs w:val="34"/>
          <w:rtl/>
        </w:rPr>
        <w:t xml:space="preserve"> </w:t>
      </w:r>
      <w:r w:rsidR="001913F0" w:rsidRPr="001913F0">
        <w:rPr>
          <w:rFonts w:ascii="mylotus" w:hAnsi="mylotus" w:hint="cs"/>
          <w:sz w:val="34"/>
          <w:szCs w:val="34"/>
          <w:rtl/>
        </w:rPr>
        <w:t>كما</w:t>
      </w:r>
      <w:r w:rsidR="00A80C6D">
        <w:rPr>
          <w:rFonts w:ascii="mylotus" w:hAnsi="mylotus" w:hint="cs"/>
          <w:sz w:val="34"/>
          <w:szCs w:val="34"/>
          <w:rtl/>
        </w:rPr>
        <w:t xml:space="preserve"> </w:t>
      </w:r>
      <w:r w:rsidR="001913F0" w:rsidRPr="001913F0">
        <w:rPr>
          <w:rFonts w:ascii="mylotus" w:hAnsi="mylotus" w:hint="cs"/>
          <w:sz w:val="34"/>
          <w:szCs w:val="34"/>
          <w:rtl/>
        </w:rPr>
        <w:t>حكى</w:t>
      </w:r>
      <w:r w:rsidR="001913F0" w:rsidRPr="001913F0">
        <w:rPr>
          <w:rFonts w:ascii="mylotus" w:hAnsi="mylotus"/>
          <w:sz w:val="34"/>
          <w:szCs w:val="34"/>
          <w:rtl/>
        </w:rPr>
        <w:t xml:space="preserve"> </w:t>
      </w:r>
      <w:r w:rsidR="001913F0" w:rsidRPr="001913F0">
        <w:rPr>
          <w:rFonts w:ascii="mylotus" w:hAnsi="mylotus" w:hint="cs"/>
          <w:sz w:val="34"/>
          <w:szCs w:val="34"/>
          <w:rtl/>
        </w:rPr>
        <w:t>النجاشي</w:t>
      </w:r>
      <w:r w:rsidR="001913F0" w:rsidRPr="001913F0">
        <w:rPr>
          <w:rFonts w:ascii="mylotus" w:hAnsi="mylotus"/>
          <w:sz w:val="34"/>
          <w:szCs w:val="34"/>
          <w:rtl/>
        </w:rPr>
        <w:t xml:space="preserve"> </w:t>
      </w:r>
      <w:r w:rsidR="001913F0" w:rsidRPr="001913F0">
        <w:rPr>
          <w:rFonts w:ascii="mylotus" w:hAnsi="mylotus" w:hint="cs"/>
          <w:sz w:val="34"/>
          <w:szCs w:val="34"/>
          <w:rtl/>
        </w:rPr>
        <w:lastRenderedPageBreak/>
        <w:t>عن</w:t>
      </w:r>
      <w:r w:rsidR="001913F0" w:rsidRPr="001913F0">
        <w:rPr>
          <w:rFonts w:ascii="mylotus" w:hAnsi="mylotus"/>
          <w:sz w:val="34"/>
          <w:szCs w:val="34"/>
          <w:rtl/>
        </w:rPr>
        <w:t xml:space="preserve"> </w:t>
      </w:r>
      <w:proofErr w:type="spellStart"/>
      <w:r w:rsidR="001913F0" w:rsidRPr="001913F0">
        <w:rPr>
          <w:rFonts w:ascii="mylotus" w:hAnsi="mylotus" w:hint="cs"/>
          <w:sz w:val="34"/>
          <w:szCs w:val="34"/>
          <w:rtl/>
        </w:rPr>
        <w:t>الكشي</w:t>
      </w:r>
      <w:proofErr w:type="spellEnd"/>
      <w:r w:rsidR="001913F0" w:rsidRPr="001913F0">
        <w:rPr>
          <w:rFonts w:ascii="mylotus" w:hAnsi="mylotus"/>
          <w:sz w:val="34"/>
          <w:szCs w:val="34"/>
          <w:rtl/>
        </w:rPr>
        <w:t xml:space="preserve"> </w:t>
      </w:r>
      <w:r w:rsidR="001913F0" w:rsidRPr="001913F0">
        <w:rPr>
          <w:rFonts w:ascii="mylotus" w:hAnsi="mylotus" w:hint="cs"/>
          <w:sz w:val="34"/>
          <w:szCs w:val="34"/>
          <w:rtl/>
        </w:rPr>
        <w:t>عن</w:t>
      </w:r>
      <w:r w:rsidR="001913F0" w:rsidRPr="001913F0">
        <w:rPr>
          <w:rFonts w:ascii="mylotus" w:hAnsi="mylotus"/>
          <w:sz w:val="34"/>
          <w:szCs w:val="34"/>
          <w:rtl/>
        </w:rPr>
        <w:t xml:space="preserve"> </w:t>
      </w:r>
      <w:r w:rsidR="001913F0" w:rsidRPr="001913F0">
        <w:rPr>
          <w:rFonts w:ascii="mylotus" w:hAnsi="mylotus" w:hint="cs"/>
          <w:sz w:val="34"/>
          <w:szCs w:val="34"/>
          <w:rtl/>
        </w:rPr>
        <w:t>نصر</w:t>
      </w:r>
      <w:r w:rsidR="001913F0" w:rsidRPr="001913F0">
        <w:rPr>
          <w:rFonts w:ascii="mylotus" w:hAnsi="mylotus"/>
          <w:sz w:val="34"/>
          <w:szCs w:val="34"/>
          <w:rtl/>
        </w:rPr>
        <w:t xml:space="preserve"> </w:t>
      </w:r>
      <w:r w:rsidR="001913F0" w:rsidRPr="001913F0">
        <w:rPr>
          <w:rFonts w:ascii="mylotus" w:hAnsi="mylotus" w:hint="cs"/>
          <w:sz w:val="34"/>
          <w:szCs w:val="34"/>
          <w:rtl/>
        </w:rPr>
        <w:t>بن</w:t>
      </w:r>
      <w:r w:rsidR="001913F0" w:rsidRPr="001913F0">
        <w:rPr>
          <w:rFonts w:ascii="mylotus" w:hAnsi="mylotus"/>
          <w:sz w:val="34"/>
          <w:szCs w:val="34"/>
          <w:rtl/>
        </w:rPr>
        <w:t xml:space="preserve"> الصباح أنه قا</w:t>
      </w:r>
      <w:r w:rsidR="00A80C6D">
        <w:rPr>
          <w:rFonts w:ascii="mylotus" w:hAnsi="mylotus" w:hint="cs"/>
          <w:sz w:val="34"/>
          <w:szCs w:val="34"/>
          <w:rtl/>
        </w:rPr>
        <w:t>ل</w:t>
      </w:r>
      <w:r w:rsidR="001913F0" w:rsidRPr="001913F0">
        <w:rPr>
          <w:rFonts w:ascii="mylotus" w:hAnsi="mylotus"/>
          <w:sz w:val="34"/>
          <w:szCs w:val="34"/>
          <w:rtl/>
        </w:rPr>
        <w:t xml:space="preserve">: </w:t>
      </w:r>
      <w:r w:rsidR="00A80C6D" w:rsidRPr="00A80C6D">
        <w:rPr>
          <w:rFonts w:ascii="mylotus" w:hAnsi="mylotus" w:hint="cs"/>
          <w:b/>
          <w:bCs/>
          <w:sz w:val="34"/>
          <w:szCs w:val="34"/>
          <w:rtl/>
        </w:rPr>
        <w:t>(</w:t>
      </w:r>
      <w:r w:rsidR="001913F0" w:rsidRPr="00A80C6D">
        <w:rPr>
          <w:rFonts w:ascii="mylotus" w:hAnsi="mylotus"/>
          <w:b/>
          <w:bCs/>
          <w:sz w:val="34"/>
          <w:szCs w:val="34"/>
          <w:rtl/>
        </w:rPr>
        <w:t>ما</w:t>
      </w:r>
      <w:r w:rsidR="00A80C6D" w:rsidRPr="00A80C6D">
        <w:rPr>
          <w:rFonts w:ascii="mylotus" w:hAnsi="mylotus" w:hint="cs"/>
          <w:b/>
          <w:bCs/>
          <w:sz w:val="34"/>
          <w:szCs w:val="34"/>
          <w:rtl/>
        </w:rPr>
        <w:t xml:space="preserve"> </w:t>
      </w:r>
      <w:r w:rsidR="001913F0" w:rsidRPr="00A80C6D">
        <w:rPr>
          <w:rFonts w:ascii="mylotus" w:hAnsi="mylotus"/>
          <w:b/>
          <w:bCs/>
          <w:sz w:val="34"/>
          <w:szCs w:val="34"/>
          <w:rtl/>
        </w:rPr>
        <w:t>كان أحمد</w:t>
      </w:r>
      <w:r w:rsidR="00A80C6D" w:rsidRPr="00A80C6D">
        <w:rPr>
          <w:rFonts w:ascii="mylotus" w:hAnsi="mylotus" w:hint="cs"/>
          <w:b/>
          <w:bCs/>
          <w:sz w:val="34"/>
          <w:szCs w:val="34"/>
          <w:rtl/>
        </w:rPr>
        <w:t xml:space="preserve"> </w:t>
      </w:r>
      <w:r w:rsidR="001913F0" w:rsidRPr="00A80C6D">
        <w:rPr>
          <w:rFonts w:ascii="mylotus" w:hAnsi="mylotus"/>
          <w:b/>
          <w:bCs/>
          <w:sz w:val="34"/>
          <w:szCs w:val="34"/>
          <w:rtl/>
        </w:rPr>
        <w:t>بن محم</w:t>
      </w:r>
      <w:r w:rsidR="00A80C6D" w:rsidRPr="00A80C6D">
        <w:rPr>
          <w:rFonts w:ascii="mylotus" w:hAnsi="mylotus" w:hint="cs"/>
          <w:b/>
          <w:bCs/>
          <w:sz w:val="34"/>
          <w:szCs w:val="34"/>
          <w:rtl/>
        </w:rPr>
        <w:t>ّ</w:t>
      </w:r>
      <w:r w:rsidR="001913F0" w:rsidRPr="00A80C6D">
        <w:rPr>
          <w:rFonts w:ascii="mylotus" w:hAnsi="mylotus"/>
          <w:b/>
          <w:bCs/>
          <w:sz w:val="34"/>
          <w:szCs w:val="34"/>
          <w:rtl/>
        </w:rPr>
        <w:t xml:space="preserve">د بن عيسى يروي عن ابن محبوب من أجل أن أصحابنا يتهمون ابن محبوب في روايته عن أبي حمزة </w:t>
      </w:r>
      <w:proofErr w:type="spellStart"/>
      <w:r w:rsidR="001913F0" w:rsidRPr="00A80C6D">
        <w:rPr>
          <w:rFonts w:ascii="mylotus" w:hAnsi="mylotus"/>
          <w:b/>
          <w:bCs/>
          <w:sz w:val="34"/>
          <w:szCs w:val="34"/>
          <w:rtl/>
        </w:rPr>
        <w:t>الثمال</w:t>
      </w:r>
      <w:r w:rsidR="00A80C6D" w:rsidRPr="00A80C6D">
        <w:rPr>
          <w:rFonts w:ascii="mylotus" w:hAnsi="mylotus" w:hint="cs"/>
          <w:b/>
          <w:bCs/>
          <w:sz w:val="34"/>
          <w:szCs w:val="34"/>
          <w:rtl/>
        </w:rPr>
        <w:t>ي</w:t>
      </w:r>
      <w:proofErr w:type="spellEnd"/>
      <w:r w:rsidR="001913F0" w:rsidRPr="00A80C6D">
        <w:rPr>
          <w:rFonts w:ascii="mylotus" w:hAnsi="mylotus"/>
          <w:b/>
          <w:bCs/>
          <w:sz w:val="34"/>
          <w:szCs w:val="34"/>
          <w:rtl/>
        </w:rPr>
        <w:t>، ثم تاب ورجع عن هذا القول</w:t>
      </w:r>
      <w:r w:rsidR="00A80C6D" w:rsidRPr="00A80C6D">
        <w:rPr>
          <w:rFonts w:ascii="mylotus" w:hAnsi="mylotus" w:hint="cs"/>
          <w:b/>
          <w:bCs/>
          <w:sz w:val="34"/>
          <w:szCs w:val="34"/>
          <w:rtl/>
        </w:rPr>
        <w:t>)</w:t>
      </w:r>
      <w:r w:rsidR="00A80C6D">
        <w:rPr>
          <w:rFonts w:ascii="mylotus" w:hAnsi="mylotus" w:hint="cs"/>
          <w:b/>
          <w:bCs/>
          <w:sz w:val="34"/>
          <w:szCs w:val="34"/>
          <w:rtl/>
        </w:rPr>
        <w:t xml:space="preserve">، </w:t>
      </w:r>
      <w:r w:rsidR="001913F0" w:rsidRPr="001913F0">
        <w:rPr>
          <w:rFonts w:ascii="mylotus" w:hAnsi="mylotus"/>
          <w:sz w:val="34"/>
          <w:szCs w:val="34"/>
          <w:rtl/>
        </w:rPr>
        <w:t>وبالتالي فروايته عن أبيه في موارد تفرد فيها بالرواية، مع كون مضمون الرواية من الأحكام الإلزامية الابتلائية كاشف عقلائي عن توثيقه له، ولا</w:t>
      </w:r>
      <w:r>
        <w:rPr>
          <w:rFonts w:ascii="mylotus" w:hAnsi="mylotus" w:hint="cs"/>
          <w:sz w:val="34"/>
          <w:szCs w:val="34"/>
          <w:rtl/>
        </w:rPr>
        <w:t xml:space="preserve"> </w:t>
      </w:r>
      <w:r w:rsidR="001913F0" w:rsidRPr="001913F0">
        <w:rPr>
          <w:rFonts w:ascii="mylotus" w:hAnsi="mylotus"/>
          <w:sz w:val="34"/>
          <w:szCs w:val="34"/>
          <w:rtl/>
        </w:rPr>
        <w:t>يضر بذلك روايته عن بعض الضعفاء في ما</w:t>
      </w:r>
      <w:r w:rsidR="00A80C6D">
        <w:rPr>
          <w:rFonts w:ascii="mylotus" w:hAnsi="mylotus" w:hint="cs"/>
          <w:sz w:val="34"/>
          <w:szCs w:val="34"/>
          <w:rtl/>
        </w:rPr>
        <w:t xml:space="preserve"> </w:t>
      </w:r>
      <w:r w:rsidR="001913F0" w:rsidRPr="001913F0">
        <w:rPr>
          <w:rFonts w:ascii="mylotus" w:hAnsi="mylotus"/>
          <w:sz w:val="34"/>
          <w:szCs w:val="34"/>
          <w:rtl/>
        </w:rPr>
        <w:t>لا</w:t>
      </w:r>
      <w:r w:rsidR="00A80C6D">
        <w:rPr>
          <w:rFonts w:ascii="mylotus" w:hAnsi="mylotus" w:hint="cs"/>
          <w:sz w:val="34"/>
          <w:szCs w:val="34"/>
          <w:rtl/>
        </w:rPr>
        <w:t xml:space="preserve"> </w:t>
      </w:r>
      <w:r w:rsidR="001913F0" w:rsidRPr="001913F0">
        <w:rPr>
          <w:rFonts w:ascii="mylotus" w:hAnsi="mylotus"/>
          <w:sz w:val="34"/>
          <w:szCs w:val="34"/>
          <w:rtl/>
        </w:rPr>
        <w:t>تفرد فيه كروايته عن الحسن بن العباس بن الحريش - الذي نص النجاشي على أنه كان ضعيفا</w:t>
      </w:r>
      <w:r w:rsidR="00931025">
        <w:rPr>
          <w:rFonts w:ascii="mylotus" w:hAnsi="mylotus" w:hint="cs"/>
          <w:sz w:val="34"/>
          <w:szCs w:val="34"/>
          <w:rtl/>
        </w:rPr>
        <w:t>ً</w:t>
      </w:r>
      <w:r w:rsidR="001913F0" w:rsidRPr="001913F0">
        <w:rPr>
          <w:rFonts w:ascii="mylotus" w:hAnsi="mylotus"/>
          <w:sz w:val="34"/>
          <w:szCs w:val="34"/>
          <w:rtl/>
        </w:rPr>
        <w:t xml:space="preserve"> جدا</w:t>
      </w:r>
      <w:r w:rsidR="00931025">
        <w:rPr>
          <w:rFonts w:ascii="mylotus" w:hAnsi="mylotus" w:hint="cs"/>
          <w:sz w:val="34"/>
          <w:szCs w:val="34"/>
          <w:rtl/>
        </w:rPr>
        <w:t>ً</w:t>
      </w:r>
      <w:r w:rsidR="001913F0" w:rsidRPr="001913F0">
        <w:rPr>
          <w:rFonts w:ascii="mylotus" w:hAnsi="mylotus"/>
          <w:sz w:val="34"/>
          <w:szCs w:val="34"/>
          <w:rtl/>
        </w:rPr>
        <w:t xml:space="preserve"> - وإن لم ينص الرجاليون على وثاقته.</w:t>
      </w:r>
    </w:p>
    <w:p w14:paraId="1F1AA6FD" w14:textId="49C455B1" w:rsidR="00A80C6D" w:rsidRDefault="001913F0" w:rsidP="00A37335">
      <w:pPr>
        <w:pStyle w:val="a0"/>
        <w:widowControl w:val="0"/>
        <w:bidi/>
        <w:spacing w:line="216" w:lineRule="auto"/>
        <w:rPr>
          <w:rFonts w:ascii="mylotus" w:hAnsi="mylotus"/>
          <w:sz w:val="34"/>
          <w:szCs w:val="34"/>
          <w:rtl/>
        </w:rPr>
      </w:pPr>
      <w:r w:rsidRPr="001913F0">
        <w:rPr>
          <w:rFonts w:ascii="mylotus" w:hAnsi="mylotus"/>
          <w:b/>
          <w:bCs/>
          <w:sz w:val="34"/>
          <w:szCs w:val="34"/>
          <w:rtl/>
        </w:rPr>
        <w:t>ثانيهما:</w:t>
      </w:r>
      <w:r w:rsidRPr="001913F0">
        <w:rPr>
          <w:rFonts w:ascii="mylotus" w:hAnsi="mylotus"/>
          <w:sz w:val="34"/>
          <w:szCs w:val="34"/>
          <w:rtl/>
        </w:rPr>
        <w:t xml:space="preserve"> أن المراد ب</w:t>
      </w:r>
      <w:r w:rsidR="00A80C6D">
        <w:rPr>
          <w:rFonts w:ascii="mylotus" w:hAnsi="mylotus" w:hint="cs"/>
          <w:sz w:val="34"/>
          <w:szCs w:val="34"/>
          <w:rtl/>
        </w:rPr>
        <w:t>ـ</w:t>
      </w:r>
      <w:r w:rsidRPr="001913F0">
        <w:rPr>
          <w:rFonts w:ascii="mylotus" w:hAnsi="mylotus"/>
          <w:sz w:val="34"/>
          <w:szCs w:val="34"/>
          <w:rtl/>
        </w:rPr>
        <w:t xml:space="preserve"> </w:t>
      </w:r>
      <w:r w:rsidR="00A80C6D">
        <w:rPr>
          <w:rFonts w:ascii="mylotus" w:hAnsi="mylotus" w:hint="cs"/>
          <w:sz w:val="34"/>
          <w:szCs w:val="34"/>
          <w:rtl/>
        </w:rPr>
        <w:t>(</w:t>
      </w:r>
      <w:r w:rsidRPr="001913F0">
        <w:rPr>
          <w:rFonts w:ascii="mylotus" w:hAnsi="mylotus"/>
          <w:sz w:val="34"/>
          <w:szCs w:val="34"/>
          <w:rtl/>
        </w:rPr>
        <w:t>أبيه</w:t>
      </w:r>
      <w:r w:rsidR="00A80C6D">
        <w:rPr>
          <w:rFonts w:ascii="mylotus" w:hAnsi="mylotus" w:hint="cs"/>
          <w:sz w:val="34"/>
          <w:szCs w:val="34"/>
          <w:rtl/>
        </w:rPr>
        <w:t>)</w:t>
      </w:r>
      <w:r w:rsidRPr="001913F0">
        <w:rPr>
          <w:rFonts w:ascii="mylotus" w:hAnsi="mylotus"/>
          <w:sz w:val="34"/>
          <w:szCs w:val="34"/>
          <w:rtl/>
        </w:rPr>
        <w:t xml:space="preserve"> هو محم</w:t>
      </w:r>
      <w:r w:rsidR="00A80C6D">
        <w:rPr>
          <w:rFonts w:ascii="mylotus" w:hAnsi="mylotus" w:hint="cs"/>
          <w:sz w:val="34"/>
          <w:szCs w:val="34"/>
          <w:rtl/>
        </w:rPr>
        <w:t>ّ</w:t>
      </w:r>
      <w:r w:rsidRPr="001913F0">
        <w:rPr>
          <w:rFonts w:ascii="mylotus" w:hAnsi="mylotus"/>
          <w:sz w:val="34"/>
          <w:szCs w:val="34"/>
          <w:rtl/>
        </w:rPr>
        <w:t xml:space="preserve">د بن خالد البرقي، ولعله الأرجح لروايته مباشرة عن غياث بن إبراهيم </w:t>
      </w:r>
      <w:r w:rsidR="00A80C6D">
        <w:rPr>
          <w:rFonts w:ascii="mylotus" w:hAnsi="mylotus" w:hint="cs"/>
          <w:sz w:val="34"/>
          <w:szCs w:val="34"/>
          <w:rtl/>
        </w:rPr>
        <w:t>كما في [</w:t>
      </w:r>
      <w:r w:rsidRPr="001913F0">
        <w:rPr>
          <w:rFonts w:ascii="mylotus" w:hAnsi="mylotus"/>
          <w:sz w:val="34"/>
          <w:szCs w:val="34"/>
          <w:rtl/>
        </w:rPr>
        <w:t>الاستبصار فيما</w:t>
      </w:r>
      <w:r w:rsidR="00A80C6D">
        <w:rPr>
          <w:rFonts w:ascii="mylotus" w:hAnsi="mylotus" w:hint="cs"/>
          <w:sz w:val="34"/>
          <w:szCs w:val="34"/>
          <w:rtl/>
        </w:rPr>
        <w:t xml:space="preserve"> </w:t>
      </w:r>
      <w:r w:rsidRPr="001913F0">
        <w:rPr>
          <w:rFonts w:ascii="mylotus" w:hAnsi="mylotus"/>
          <w:sz w:val="34"/>
          <w:szCs w:val="34"/>
          <w:rtl/>
        </w:rPr>
        <w:t>اختلف فيه من الأخبار</w:t>
      </w:r>
      <w:r w:rsidR="00A80C6D">
        <w:rPr>
          <w:rFonts w:ascii="mylotus" w:hAnsi="mylotus" w:hint="cs"/>
          <w:sz w:val="34"/>
          <w:szCs w:val="34"/>
          <w:rtl/>
        </w:rPr>
        <w:t xml:space="preserve"> </w:t>
      </w:r>
      <w:r w:rsidRPr="001913F0">
        <w:rPr>
          <w:rFonts w:ascii="mylotus" w:hAnsi="mylotus"/>
          <w:sz w:val="34"/>
          <w:szCs w:val="34"/>
          <w:rtl/>
        </w:rPr>
        <w:t>ج3</w:t>
      </w:r>
      <w:r w:rsidR="00A80C6D">
        <w:rPr>
          <w:rFonts w:ascii="mylotus" w:hAnsi="mylotus" w:hint="cs"/>
          <w:sz w:val="34"/>
          <w:szCs w:val="34"/>
          <w:rtl/>
        </w:rPr>
        <w:t xml:space="preserve"> </w:t>
      </w:r>
      <w:r w:rsidRPr="001913F0">
        <w:rPr>
          <w:rFonts w:ascii="mylotus" w:hAnsi="mylotus"/>
          <w:sz w:val="34"/>
          <w:szCs w:val="34"/>
          <w:rtl/>
        </w:rPr>
        <w:t>ص 24</w:t>
      </w:r>
      <w:r w:rsidR="00A80C6D">
        <w:rPr>
          <w:rFonts w:ascii="mylotus" w:hAnsi="mylotus" w:hint="cs"/>
          <w:sz w:val="34"/>
          <w:szCs w:val="34"/>
          <w:rtl/>
        </w:rPr>
        <w:t xml:space="preserve">]: </w:t>
      </w:r>
      <w:r w:rsidR="00A80C6D" w:rsidRPr="00A80C6D">
        <w:rPr>
          <w:rFonts w:ascii="mylotus" w:hAnsi="mylotus" w:hint="cs"/>
          <w:b/>
          <w:bCs/>
          <w:sz w:val="34"/>
          <w:szCs w:val="34"/>
          <w:rtl/>
        </w:rPr>
        <w:t>(</w:t>
      </w:r>
      <w:r w:rsidRPr="00A80C6D">
        <w:rPr>
          <w:rFonts w:ascii="mylotus" w:hAnsi="mylotus"/>
          <w:b/>
          <w:bCs/>
          <w:sz w:val="34"/>
          <w:szCs w:val="34"/>
          <w:rtl/>
        </w:rPr>
        <w:t>فأما ما</w:t>
      </w:r>
      <w:r w:rsidR="00A37335">
        <w:rPr>
          <w:rFonts w:ascii="mylotus" w:hAnsi="mylotus" w:hint="cs"/>
          <w:b/>
          <w:bCs/>
          <w:sz w:val="34"/>
          <w:szCs w:val="34"/>
          <w:rtl/>
        </w:rPr>
        <w:t xml:space="preserve"> </w:t>
      </w:r>
      <w:r w:rsidRPr="00A80C6D">
        <w:rPr>
          <w:rFonts w:ascii="mylotus" w:hAnsi="mylotus"/>
          <w:b/>
          <w:bCs/>
          <w:sz w:val="34"/>
          <w:szCs w:val="34"/>
          <w:rtl/>
        </w:rPr>
        <w:t xml:space="preserve">رواه جعفر بن </w:t>
      </w:r>
      <w:proofErr w:type="spellStart"/>
      <w:r w:rsidRPr="00A80C6D">
        <w:rPr>
          <w:rFonts w:ascii="mylotus" w:hAnsi="mylotus"/>
          <w:b/>
          <w:bCs/>
          <w:sz w:val="34"/>
          <w:szCs w:val="34"/>
          <w:rtl/>
        </w:rPr>
        <w:t>قولويه</w:t>
      </w:r>
      <w:proofErr w:type="spellEnd"/>
      <w:r w:rsidRPr="00A80C6D">
        <w:rPr>
          <w:rFonts w:ascii="mylotus" w:hAnsi="mylotus"/>
          <w:b/>
          <w:bCs/>
          <w:sz w:val="34"/>
          <w:szCs w:val="34"/>
          <w:rtl/>
        </w:rPr>
        <w:t xml:space="preserve"> عن أبيه عن سعد بن عبد الله عن أحمد بن أبي عبد الله البرقي عن أبيه عن غياث بن إبراهيم عن جعفر بن محمد عن أبيه عن علي </w:t>
      </w:r>
      <w:r w:rsidR="00A80C6D" w:rsidRPr="00A80C6D">
        <w:rPr>
          <w:rFonts w:ascii="mylotus" w:hAnsi="mylotus" w:hint="cs"/>
          <w:b/>
          <w:bCs/>
          <w:sz w:val="34"/>
          <w:szCs w:val="34"/>
          <w:rtl/>
        </w:rPr>
        <w:t>عليه السلام</w:t>
      </w:r>
      <w:r w:rsidRPr="00A80C6D">
        <w:rPr>
          <w:rFonts w:ascii="mylotus" w:hAnsi="mylotus"/>
          <w:b/>
          <w:bCs/>
          <w:sz w:val="34"/>
          <w:szCs w:val="34"/>
          <w:rtl/>
        </w:rPr>
        <w:t xml:space="preserve"> قال: لا</w:t>
      </w:r>
      <w:r w:rsidR="00A37335">
        <w:rPr>
          <w:rFonts w:ascii="mylotus" w:hAnsi="mylotus" w:hint="cs"/>
          <w:b/>
          <w:bCs/>
          <w:sz w:val="34"/>
          <w:szCs w:val="34"/>
          <w:rtl/>
        </w:rPr>
        <w:t xml:space="preserve"> </w:t>
      </w:r>
      <w:r w:rsidRPr="00A80C6D">
        <w:rPr>
          <w:rFonts w:ascii="mylotus" w:hAnsi="mylotus"/>
          <w:b/>
          <w:bCs/>
          <w:sz w:val="34"/>
          <w:szCs w:val="34"/>
          <w:rtl/>
        </w:rPr>
        <w:t>تجوز شهادة النساء في الحدود ولا</w:t>
      </w:r>
      <w:r w:rsidR="00A80C6D" w:rsidRPr="00A80C6D">
        <w:rPr>
          <w:rFonts w:ascii="mylotus" w:hAnsi="mylotus" w:hint="cs"/>
          <w:b/>
          <w:bCs/>
          <w:sz w:val="34"/>
          <w:szCs w:val="34"/>
          <w:rtl/>
        </w:rPr>
        <w:t xml:space="preserve"> </w:t>
      </w:r>
      <w:r w:rsidRPr="00A80C6D">
        <w:rPr>
          <w:rFonts w:ascii="mylotus" w:hAnsi="mylotus"/>
          <w:b/>
          <w:bCs/>
          <w:sz w:val="34"/>
          <w:szCs w:val="34"/>
          <w:rtl/>
        </w:rPr>
        <w:t>قود)</w:t>
      </w:r>
      <w:r w:rsidR="00A80C6D">
        <w:rPr>
          <w:rFonts w:ascii="mylotus" w:hAnsi="mylotus" w:hint="cs"/>
          <w:b/>
          <w:bCs/>
          <w:sz w:val="34"/>
          <w:szCs w:val="34"/>
          <w:rtl/>
        </w:rPr>
        <w:t>،</w:t>
      </w:r>
      <w:r w:rsidRPr="001913F0">
        <w:rPr>
          <w:rFonts w:ascii="mylotus" w:hAnsi="mylotus"/>
          <w:sz w:val="34"/>
          <w:szCs w:val="34"/>
          <w:rtl/>
        </w:rPr>
        <w:t xml:space="preserve"> بي</w:t>
      </w:r>
      <w:r w:rsidR="00A80C6D">
        <w:rPr>
          <w:rFonts w:ascii="mylotus" w:hAnsi="mylotus" w:hint="cs"/>
          <w:sz w:val="34"/>
          <w:szCs w:val="34"/>
          <w:rtl/>
        </w:rPr>
        <w:t>ن</w:t>
      </w:r>
      <w:r w:rsidRPr="001913F0">
        <w:rPr>
          <w:rFonts w:ascii="mylotus" w:hAnsi="mylotus"/>
          <w:sz w:val="34"/>
          <w:szCs w:val="34"/>
          <w:rtl/>
        </w:rPr>
        <w:t>ما لم ترد رواية صريحة في رواية الأشعري عن غياث</w:t>
      </w:r>
      <w:r w:rsidR="00A80C6D">
        <w:rPr>
          <w:rFonts w:ascii="mylotus" w:hAnsi="mylotus" w:hint="cs"/>
          <w:sz w:val="34"/>
          <w:szCs w:val="34"/>
          <w:rtl/>
        </w:rPr>
        <w:t>،</w:t>
      </w:r>
      <w:r w:rsidRPr="001913F0">
        <w:rPr>
          <w:rFonts w:ascii="mylotus" w:hAnsi="mylotus"/>
          <w:sz w:val="34"/>
          <w:szCs w:val="34"/>
          <w:rtl/>
        </w:rPr>
        <w:t xml:space="preserve"> وهو مرجح لكون المراد بأبي جعفر هو أحمد البرقي لا الأشعري، ويمكن ال</w:t>
      </w:r>
      <w:r w:rsidR="00A80C6D">
        <w:rPr>
          <w:rFonts w:ascii="mylotus" w:hAnsi="mylotus" w:hint="cs"/>
          <w:sz w:val="34"/>
          <w:szCs w:val="34"/>
          <w:rtl/>
        </w:rPr>
        <w:t>ا</w:t>
      </w:r>
      <w:r w:rsidRPr="001913F0">
        <w:rPr>
          <w:rFonts w:ascii="mylotus" w:hAnsi="mylotus"/>
          <w:sz w:val="34"/>
          <w:szCs w:val="34"/>
          <w:rtl/>
        </w:rPr>
        <w:t xml:space="preserve">كتفاء في توثيق محمد بن خالد البرقي بما ذكره الشيخ الطوسي: </w:t>
      </w:r>
      <w:r w:rsidR="00931025" w:rsidRPr="00931025">
        <w:rPr>
          <w:rFonts w:ascii="mylotus" w:hAnsi="mylotus" w:hint="cs"/>
          <w:b/>
          <w:bCs/>
          <w:sz w:val="34"/>
          <w:szCs w:val="34"/>
          <w:rtl/>
        </w:rPr>
        <w:t>(</w:t>
      </w:r>
      <w:r w:rsidRPr="00931025">
        <w:rPr>
          <w:rFonts w:ascii="mylotus" w:hAnsi="mylotus"/>
          <w:b/>
          <w:bCs/>
          <w:sz w:val="34"/>
          <w:szCs w:val="34"/>
          <w:rtl/>
        </w:rPr>
        <w:t>أصحاب أبي الحسن</w:t>
      </w:r>
      <w:r w:rsidR="00A37335">
        <w:rPr>
          <w:rFonts w:ascii="mylotus" w:hAnsi="mylotus"/>
          <w:b/>
          <w:bCs/>
          <w:sz w:val="34"/>
          <w:szCs w:val="34"/>
          <w:rtl/>
        </w:rPr>
        <w:t>، باب الميم</w:t>
      </w:r>
      <w:r w:rsidRPr="00931025">
        <w:rPr>
          <w:rFonts w:ascii="mylotus" w:hAnsi="mylotus"/>
          <w:b/>
          <w:bCs/>
          <w:sz w:val="34"/>
          <w:szCs w:val="34"/>
          <w:rtl/>
        </w:rPr>
        <w:t>، 363- 5391- محمد بن خالد البرقي ثقة</w:t>
      </w:r>
      <w:r w:rsidR="00931025" w:rsidRPr="00931025">
        <w:rPr>
          <w:rFonts w:ascii="mylotus" w:hAnsi="mylotus" w:hint="cs"/>
          <w:b/>
          <w:bCs/>
          <w:sz w:val="34"/>
          <w:szCs w:val="34"/>
          <w:rtl/>
        </w:rPr>
        <w:t>)</w:t>
      </w:r>
      <w:r w:rsidR="00931025">
        <w:rPr>
          <w:rFonts w:ascii="mylotus" w:hAnsi="mylotus" w:hint="cs"/>
          <w:b/>
          <w:bCs/>
          <w:sz w:val="34"/>
          <w:szCs w:val="34"/>
          <w:rtl/>
        </w:rPr>
        <w:t>،</w:t>
      </w:r>
      <w:r w:rsidRPr="001913F0">
        <w:rPr>
          <w:rFonts w:ascii="mylotus" w:hAnsi="mylotus"/>
          <w:sz w:val="34"/>
          <w:szCs w:val="34"/>
          <w:rtl/>
        </w:rPr>
        <w:t xml:space="preserve"> ولا</w:t>
      </w:r>
      <w:r w:rsidR="00931025">
        <w:rPr>
          <w:rFonts w:ascii="mylotus" w:hAnsi="mylotus" w:hint="cs"/>
          <w:sz w:val="34"/>
          <w:szCs w:val="34"/>
          <w:rtl/>
        </w:rPr>
        <w:t xml:space="preserve"> </w:t>
      </w:r>
      <w:r w:rsidRPr="001913F0">
        <w:rPr>
          <w:rFonts w:ascii="mylotus" w:hAnsi="mylotus"/>
          <w:sz w:val="34"/>
          <w:szCs w:val="34"/>
          <w:rtl/>
        </w:rPr>
        <w:t>ينافيه قول النجاشي</w:t>
      </w:r>
      <w:r w:rsidR="00931025">
        <w:rPr>
          <w:rFonts w:ascii="mylotus" w:hAnsi="mylotus" w:hint="cs"/>
          <w:sz w:val="34"/>
          <w:szCs w:val="34"/>
          <w:rtl/>
        </w:rPr>
        <w:t>:</w:t>
      </w:r>
      <w:r w:rsidRPr="001913F0">
        <w:rPr>
          <w:rFonts w:ascii="mylotus" w:hAnsi="mylotus"/>
          <w:sz w:val="34"/>
          <w:szCs w:val="34"/>
          <w:rtl/>
        </w:rPr>
        <w:t xml:space="preserve"> </w:t>
      </w:r>
      <w:r w:rsidR="00931025" w:rsidRPr="00931025">
        <w:rPr>
          <w:rFonts w:ascii="mylotus" w:hAnsi="mylotus" w:hint="cs"/>
          <w:b/>
          <w:bCs/>
          <w:sz w:val="34"/>
          <w:szCs w:val="34"/>
          <w:rtl/>
        </w:rPr>
        <w:t>(</w:t>
      </w:r>
      <w:r w:rsidRPr="00931025">
        <w:rPr>
          <w:rFonts w:ascii="mylotus" w:hAnsi="mylotus"/>
          <w:b/>
          <w:bCs/>
          <w:sz w:val="34"/>
          <w:szCs w:val="34"/>
          <w:rtl/>
        </w:rPr>
        <w:t>وكان محمد ضعيفا</w:t>
      </w:r>
      <w:r w:rsidR="00A80C6D" w:rsidRPr="00931025">
        <w:rPr>
          <w:rFonts w:ascii="mylotus" w:hAnsi="mylotus" w:hint="cs"/>
          <w:b/>
          <w:bCs/>
          <w:sz w:val="34"/>
          <w:szCs w:val="34"/>
          <w:rtl/>
        </w:rPr>
        <w:t>ً</w:t>
      </w:r>
      <w:r w:rsidRPr="00931025">
        <w:rPr>
          <w:rFonts w:ascii="mylotus" w:hAnsi="mylotus"/>
          <w:b/>
          <w:bCs/>
          <w:sz w:val="34"/>
          <w:szCs w:val="34"/>
          <w:rtl/>
        </w:rPr>
        <w:t xml:space="preserve"> في الحديث، وكان أديبا</w:t>
      </w:r>
      <w:r w:rsidR="00A80C6D" w:rsidRPr="00931025">
        <w:rPr>
          <w:rFonts w:ascii="mylotus" w:hAnsi="mylotus" w:hint="cs"/>
          <w:b/>
          <w:bCs/>
          <w:sz w:val="34"/>
          <w:szCs w:val="34"/>
          <w:rtl/>
        </w:rPr>
        <w:t>ً</w:t>
      </w:r>
      <w:r w:rsidRPr="00931025">
        <w:rPr>
          <w:rFonts w:ascii="mylotus" w:hAnsi="mylotus"/>
          <w:b/>
          <w:bCs/>
          <w:sz w:val="34"/>
          <w:szCs w:val="34"/>
          <w:rtl/>
        </w:rPr>
        <w:t xml:space="preserve"> حسن المعرفة بالأخبار وعلوم العرب</w:t>
      </w:r>
      <w:r w:rsidR="00931025" w:rsidRPr="00931025">
        <w:rPr>
          <w:rFonts w:ascii="mylotus" w:hAnsi="mylotus" w:hint="cs"/>
          <w:b/>
          <w:bCs/>
          <w:sz w:val="34"/>
          <w:szCs w:val="34"/>
          <w:rtl/>
        </w:rPr>
        <w:t>)</w:t>
      </w:r>
      <w:r w:rsidR="00931025">
        <w:rPr>
          <w:rFonts w:ascii="mylotus" w:hAnsi="mylotus" w:hint="cs"/>
          <w:b/>
          <w:bCs/>
          <w:sz w:val="34"/>
          <w:szCs w:val="34"/>
          <w:rtl/>
        </w:rPr>
        <w:t>؛</w:t>
      </w:r>
      <w:r w:rsidRPr="001913F0">
        <w:rPr>
          <w:rFonts w:ascii="mylotus" w:hAnsi="mylotus"/>
          <w:sz w:val="34"/>
          <w:szCs w:val="34"/>
          <w:rtl/>
        </w:rPr>
        <w:t xml:space="preserve"> لظهور السياق في كون المراد بضعف الحديث غير الضعف في الرواية</w:t>
      </w:r>
      <w:r w:rsidR="00931025">
        <w:rPr>
          <w:rFonts w:ascii="mylotus" w:hAnsi="mylotus" w:hint="cs"/>
          <w:sz w:val="34"/>
          <w:szCs w:val="34"/>
          <w:rtl/>
        </w:rPr>
        <w:t>،</w:t>
      </w:r>
      <w:r w:rsidRPr="001913F0">
        <w:rPr>
          <w:rFonts w:ascii="mylotus" w:hAnsi="mylotus"/>
          <w:sz w:val="34"/>
          <w:szCs w:val="34"/>
          <w:rtl/>
        </w:rPr>
        <w:t xml:space="preserve"> وهو النظر لوقوعه في خطأ نقل الأخبار الموهونة نتيجة قلة خبرته ومعرفته بالحديث.</w:t>
      </w:r>
    </w:p>
    <w:p w14:paraId="0F8B6AB2" w14:textId="7EF98A26" w:rsidR="00931025" w:rsidRDefault="00A80C6D" w:rsidP="00A37335">
      <w:pPr>
        <w:pStyle w:val="a0"/>
        <w:widowControl w:val="0"/>
        <w:bidi/>
        <w:spacing w:line="216" w:lineRule="auto"/>
        <w:rPr>
          <w:rFonts w:ascii="mylotus" w:hAnsi="mylotus"/>
          <w:sz w:val="34"/>
          <w:szCs w:val="34"/>
          <w:rtl/>
        </w:rPr>
      </w:pPr>
      <w:r w:rsidRPr="00A80C6D">
        <w:rPr>
          <w:rFonts w:ascii="mylotus" w:hAnsi="mylotus" w:hint="cs"/>
          <w:b/>
          <w:bCs/>
          <w:sz w:val="34"/>
          <w:szCs w:val="34"/>
          <w:rtl/>
        </w:rPr>
        <w:t>ثالثاً:</w:t>
      </w:r>
      <w:r>
        <w:rPr>
          <w:rFonts w:ascii="mylotus" w:hAnsi="mylotus" w:hint="cs"/>
          <w:sz w:val="34"/>
          <w:szCs w:val="34"/>
          <w:rtl/>
        </w:rPr>
        <w:t xml:space="preserve"> </w:t>
      </w:r>
      <w:r w:rsidR="001913F0" w:rsidRPr="001913F0">
        <w:rPr>
          <w:rFonts w:ascii="mylotus" w:hAnsi="mylotus"/>
          <w:sz w:val="34"/>
          <w:szCs w:val="34"/>
          <w:rtl/>
        </w:rPr>
        <w:t>في تحديد المقصود ب</w:t>
      </w:r>
      <w:r>
        <w:rPr>
          <w:rFonts w:ascii="mylotus" w:hAnsi="mylotus" w:hint="cs"/>
          <w:sz w:val="34"/>
          <w:szCs w:val="34"/>
          <w:rtl/>
        </w:rPr>
        <w:t>ـ</w:t>
      </w:r>
      <w:r w:rsidR="001913F0" w:rsidRPr="001913F0">
        <w:rPr>
          <w:rFonts w:ascii="mylotus" w:hAnsi="mylotus"/>
          <w:sz w:val="34"/>
          <w:szCs w:val="34"/>
          <w:rtl/>
        </w:rPr>
        <w:t xml:space="preserve"> </w:t>
      </w:r>
      <w:r>
        <w:rPr>
          <w:rFonts w:ascii="mylotus" w:hAnsi="mylotus" w:hint="cs"/>
          <w:sz w:val="34"/>
          <w:szCs w:val="34"/>
          <w:rtl/>
        </w:rPr>
        <w:t>(</w:t>
      </w:r>
      <w:r w:rsidR="001913F0" w:rsidRPr="001913F0">
        <w:rPr>
          <w:rFonts w:ascii="mylotus" w:hAnsi="mylotus"/>
          <w:sz w:val="34"/>
          <w:szCs w:val="34"/>
          <w:rtl/>
        </w:rPr>
        <w:t>غياث</w:t>
      </w:r>
      <w:r>
        <w:rPr>
          <w:rFonts w:ascii="mylotus" w:hAnsi="mylotus" w:hint="cs"/>
          <w:sz w:val="34"/>
          <w:szCs w:val="34"/>
          <w:rtl/>
        </w:rPr>
        <w:t>)</w:t>
      </w:r>
      <w:r w:rsidR="001913F0" w:rsidRPr="001913F0">
        <w:rPr>
          <w:rFonts w:ascii="mylotus" w:hAnsi="mylotus"/>
          <w:sz w:val="34"/>
          <w:szCs w:val="34"/>
          <w:rtl/>
        </w:rPr>
        <w:t xml:space="preserve">، حيث إن غياث بن إبراهيم مردد بين التميمي الأسدي البصري، وغياث الدارمي، وغياث </w:t>
      </w:r>
      <w:proofErr w:type="spellStart"/>
      <w:r w:rsidR="001913F0" w:rsidRPr="001913F0">
        <w:rPr>
          <w:rFonts w:ascii="mylotus" w:hAnsi="mylotus"/>
          <w:sz w:val="34"/>
          <w:szCs w:val="34"/>
          <w:rtl/>
        </w:rPr>
        <w:t>الرزامي</w:t>
      </w:r>
      <w:proofErr w:type="spellEnd"/>
      <w:r w:rsidR="001913F0" w:rsidRPr="001913F0">
        <w:rPr>
          <w:rFonts w:ascii="mylotus" w:hAnsi="mylotus"/>
          <w:sz w:val="34"/>
          <w:szCs w:val="34"/>
          <w:rtl/>
        </w:rPr>
        <w:t>، ولا</w:t>
      </w:r>
      <w:r w:rsidR="00A37335">
        <w:rPr>
          <w:rFonts w:ascii="mylotus" w:hAnsi="mylotus" w:hint="cs"/>
          <w:sz w:val="34"/>
          <w:szCs w:val="34"/>
          <w:rtl/>
        </w:rPr>
        <w:t xml:space="preserve"> </w:t>
      </w:r>
      <w:r w:rsidR="001913F0" w:rsidRPr="001913F0">
        <w:rPr>
          <w:rFonts w:ascii="mylotus" w:hAnsi="mylotus"/>
          <w:sz w:val="34"/>
          <w:szCs w:val="34"/>
          <w:rtl/>
        </w:rPr>
        <w:t>توثيق لغير الأول حيث قال النجاشي</w:t>
      </w:r>
      <w:r>
        <w:rPr>
          <w:rFonts w:ascii="mylotus" w:hAnsi="mylotus" w:hint="cs"/>
          <w:sz w:val="34"/>
          <w:szCs w:val="34"/>
          <w:rtl/>
        </w:rPr>
        <w:t xml:space="preserve">: </w:t>
      </w:r>
      <w:r w:rsidRPr="00A80C6D">
        <w:rPr>
          <w:rFonts w:ascii="mylotus" w:hAnsi="mylotus" w:hint="cs"/>
          <w:b/>
          <w:bCs/>
          <w:sz w:val="34"/>
          <w:szCs w:val="34"/>
          <w:rtl/>
        </w:rPr>
        <w:t>(</w:t>
      </w:r>
      <w:r w:rsidR="001913F0" w:rsidRPr="00A80C6D">
        <w:rPr>
          <w:rFonts w:ascii="mylotus" w:hAnsi="mylotus"/>
          <w:b/>
          <w:bCs/>
          <w:sz w:val="34"/>
          <w:szCs w:val="34"/>
          <w:rtl/>
        </w:rPr>
        <w:t xml:space="preserve">التميمي الأسدي ثقة روى عن أبي عبد الله </w:t>
      </w:r>
      <w:r w:rsidRPr="00A80C6D">
        <w:rPr>
          <w:rFonts w:ascii="mylotus" w:hAnsi="mylotus" w:hint="cs"/>
          <w:b/>
          <w:bCs/>
          <w:sz w:val="34"/>
          <w:szCs w:val="34"/>
          <w:rtl/>
        </w:rPr>
        <w:t>عليه السلام</w:t>
      </w:r>
      <w:r w:rsidR="001913F0" w:rsidRPr="00A80C6D">
        <w:rPr>
          <w:rFonts w:ascii="mylotus" w:hAnsi="mylotus"/>
          <w:b/>
          <w:bCs/>
          <w:sz w:val="34"/>
          <w:szCs w:val="34"/>
          <w:rtl/>
        </w:rPr>
        <w:t xml:space="preserve"> وأبي الحسن ع</w:t>
      </w:r>
      <w:r w:rsidRPr="00A80C6D">
        <w:rPr>
          <w:rFonts w:ascii="mylotus" w:hAnsi="mylotus" w:hint="cs"/>
          <w:b/>
          <w:bCs/>
          <w:sz w:val="34"/>
          <w:szCs w:val="34"/>
          <w:rtl/>
        </w:rPr>
        <w:t>ليه السلام</w:t>
      </w:r>
      <w:r w:rsidR="001913F0" w:rsidRPr="00A80C6D">
        <w:rPr>
          <w:rFonts w:ascii="mylotus" w:hAnsi="mylotus"/>
          <w:b/>
          <w:bCs/>
          <w:sz w:val="34"/>
          <w:szCs w:val="34"/>
          <w:rtl/>
        </w:rPr>
        <w:t>، له كتاب مبوب في الحلال والحرام يرويه جماعة</w:t>
      </w:r>
      <w:r w:rsidRPr="00A80C6D">
        <w:rPr>
          <w:rFonts w:ascii="mylotus" w:hAnsi="mylotus" w:hint="cs"/>
          <w:b/>
          <w:bCs/>
          <w:sz w:val="34"/>
          <w:szCs w:val="34"/>
          <w:rtl/>
        </w:rPr>
        <w:t>)</w:t>
      </w:r>
      <w:r w:rsidR="001913F0" w:rsidRPr="001913F0">
        <w:rPr>
          <w:rFonts w:ascii="mylotus" w:hAnsi="mylotus"/>
          <w:sz w:val="34"/>
          <w:szCs w:val="34"/>
          <w:rtl/>
        </w:rPr>
        <w:t xml:space="preserve"> إلا</w:t>
      </w:r>
      <w:r>
        <w:rPr>
          <w:rFonts w:ascii="mylotus" w:hAnsi="mylotus" w:hint="cs"/>
          <w:sz w:val="34"/>
          <w:szCs w:val="34"/>
          <w:rtl/>
        </w:rPr>
        <w:t xml:space="preserve"> </w:t>
      </w:r>
      <w:r w:rsidR="001913F0" w:rsidRPr="001913F0">
        <w:rPr>
          <w:rFonts w:ascii="mylotus" w:hAnsi="mylotus"/>
          <w:sz w:val="34"/>
          <w:szCs w:val="34"/>
          <w:rtl/>
        </w:rPr>
        <w:t>أن يقال بعدم ثبوت التعدد لعدم النص عليه واتحاد الراوي، واحتمال تعدد الألقاب، وعلى فرض التعدد فإن العنوان غياث بن إبراهيم ينصرف لصاحب الكتاب، لا</w:t>
      </w:r>
      <w:r w:rsidR="00931025">
        <w:rPr>
          <w:rFonts w:ascii="mylotus" w:hAnsi="mylotus" w:hint="cs"/>
          <w:sz w:val="34"/>
          <w:szCs w:val="34"/>
          <w:rtl/>
        </w:rPr>
        <w:t xml:space="preserve"> </w:t>
      </w:r>
      <w:r w:rsidR="001913F0" w:rsidRPr="001913F0">
        <w:rPr>
          <w:rFonts w:ascii="mylotus" w:hAnsi="mylotus"/>
          <w:sz w:val="34"/>
          <w:szCs w:val="34"/>
          <w:rtl/>
        </w:rPr>
        <w:t>لمجرد أن له كتابا</w:t>
      </w:r>
      <w:r w:rsidR="00931025">
        <w:rPr>
          <w:rFonts w:ascii="mylotus" w:hAnsi="mylotus" w:hint="cs"/>
          <w:sz w:val="34"/>
          <w:szCs w:val="34"/>
          <w:rtl/>
        </w:rPr>
        <w:t>ً</w:t>
      </w:r>
      <w:r w:rsidR="001913F0" w:rsidRPr="001913F0">
        <w:rPr>
          <w:rFonts w:ascii="mylotus" w:hAnsi="mylotus"/>
          <w:sz w:val="34"/>
          <w:szCs w:val="34"/>
          <w:rtl/>
        </w:rPr>
        <w:t xml:space="preserve"> ولو كان مغمورا</w:t>
      </w:r>
      <w:r w:rsidR="00931025">
        <w:rPr>
          <w:rFonts w:ascii="mylotus" w:hAnsi="mylotus" w:hint="cs"/>
          <w:sz w:val="34"/>
          <w:szCs w:val="34"/>
          <w:rtl/>
        </w:rPr>
        <w:t>ً؛</w:t>
      </w:r>
      <w:r w:rsidR="001913F0" w:rsidRPr="001913F0">
        <w:rPr>
          <w:rFonts w:ascii="mylotus" w:hAnsi="mylotus"/>
          <w:sz w:val="34"/>
          <w:szCs w:val="34"/>
          <w:rtl/>
        </w:rPr>
        <w:t xml:space="preserve"> وإنما لكون الكتاب معروفا</w:t>
      </w:r>
      <w:r w:rsidR="00931025">
        <w:rPr>
          <w:rFonts w:ascii="mylotus" w:hAnsi="mylotus" w:hint="cs"/>
          <w:sz w:val="34"/>
          <w:szCs w:val="34"/>
          <w:rtl/>
        </w:rPr>
        <w:t>ً</w:t>
      </w:r>
      <w:r w:rsidR="001913F0" w:rsidRPr="001913F0">
        <w:rPr>
          <w:rFonts w:ascii="mylotus" w:hAnsi="mylotus"/>
          <w:sz w:val="34"/>
          <w:szCs w:val="34"/>
          <w:rtl/>
        </w:rPr>
        <w:t xml:space="preserve"> منقولا عنه</w:t>
      </w:r>
      <w:r w:rsidR="00931025">
        <w:rPr>
          <w:rFonts w:ascii="mylotus" w:hAnsi="mylotus" w:hint="cs"/>
          <w:sz w:val="34"/>
          <w:szCs w:val="34"/>
          <w:rtl/>
        </w:rPr>
        <w:t>.</w:t>
      </w:r>
    </w:p>
    <w:p w14:paraId="09F5DC29" w14:textId="77777777" w:rsidR="00931025" w:rsidRDefault="001913F0" w:rsidP="00A37335">
      <w:pPr>
        <w:pStyle w:val="a0"/>
        <w:widowControl w:val="0"/>
        <w:bidi/>
        <w:spacing w:line="216" w:lineRule="auto"/>
        <w:rPr>
          <w:rFonts w:ascii="mylotus" w:hAnsi="mylotus"/>
          <w:sz w:val="34"/>
          <w:szCs w:val="34"/>
          <w:rtl/>
        </w:rPr>
      </w:pPr>
      <w:r w:rsidRPr="00931025">
        <w:rPr>
          <w:rFonts w:ascii="mylotus" w:hAnsi="mylotus"/>
          <w:b/>
          <w:bCs/>
          <w:sz w:val="34"/>
          <w:szCs w:val="34"/>
          <w:rtl/>
        </w:rPr>
        <w:t>والنتيجة</w:t>
      </w:r>
      <w:r w:rsidR="00931025" w:rsidRPr="00931025">
        <w:rPr>
          <w:rFonts w:ascii="mylotus" w:hAnsi="mylotus" w:hint="cs"/>
          <w:b/>
          <w:bCs/>
          <w:sz w:val="34"/>
          <w:szCs w:val="34"/>
          <w:rtl/>
        </w:rPr>
        <w:t>:</w:t>
      </w:r>
      <w:r w:rsidRPr="001913F0">
        <w:rPr>
          <w:rFonts w:ascii="mylotus" w:hAnsi="mylotus"/>
          <w:sz w:val="34"/>
          <w:szCs w:val="34"/>
          <w:rtl/>
        </w:rPr>
        <w:t xml:space="preserve"> أنه لا إشكال في سندها وقد اتفق الجميع على التعبير عنها بالموثقة.</w:t>
      </w:r>
    </w:p>
    <w:p w14:paraId="3F22BECE" w14:textId="77777777" w:rsidR="00931025" w:rsidRDefault="001913F0" w:rsidP="00A37335">
      <w:pPr>
        <w:pStyle w:val="a0"/>
        <w:widowControl w:val="0"/>
        <w:bidi/>
        <w:spacing w:line="216" w:lineRule="auto"/>
        <w:rPr>
          <w:rFonts w:ascii="mylotus" w:hAnsi="mylotus"/>
          <w:sz w:val="34"/>
          <w:szCs w:val="34"/>
          <w:rtl/>
        </w:rPr>
      </w:pPr>
      <w:r w:rsidRPr="00931025">
        <w:rPr>
          <w:rFonts w:ascii="mylotus" w:hAnsi="mylotus"/>
          <w:b/>
          <w:bCs/>
          <w:sz w:val="34"/>
          <w:szCs w:val="34"/>
          <w:rtl/>
        </w:rPr>
        <w:t>أما دلالةً:</w:t>
      </w:r>
      <w:r w:rsidRPr="001913F0">
        <w:rPr>
          <w:rFonts w:ascii="mylotus" w:hAnsi="mylotus"/>
          <w:sz w:val="34"/>
          <w:szCs w:val="34"/>
          <w:rtl/>
        </w:rPr>
        <w:t xml:space="preserve"> فهل أن قوله عليه السلام: </w:t>
      </w:r>
      <w:r w:rsidR="00931025" w:rsidRPr="00931025">
        <w:rPr>
          <w:rFonts w:ascii="mylotus" w:hAnsi="mylotus" w:hint="cs"/>
          <w:b/>
          <w:bCs/>
          <w:sz w:val="34"/>
          <w:szCs w:val="34"/>
          <w:rtl/>
        </w:rPr>
        <w:t>(</w:t>
      </w:r>
      <w:r w:rsidRPr="00931025">
        <w:rPr>
          <w:rFonts w:ascii="mylotus" w:hAnsi="mylotus"/>
          <w:b/>
          <w:bCs/>
          <w:sz w:val="34"/>
          <w:szCs w:val="34"/>
          <w:rtl/>
        </w:rPr>
        <w:t>فقد</w:t>
      </w:r>
      <w:r w:rsidR="00931025" w:rsidRPr="00931025">
        <w:rPr>
          <w:rFonts w:ascii="mylotus" w:hAnsi="mylotus" w:hint="cs"/>
          <w:b/>
          <w:bCs/>
          <w:sz w:val="34"/>
          <w:szCs w:val="34"/>
          <w:rtl/>
        </w:rPr>
        <w:t xml:space="preserve"> </w:t>
      </w:r>
      <w:r w:rsidRPr="00931025">
        <w:rPr>
          <w:rFonts w:ascii="mylotus" w:hAnsi="mylotus"/>
          <w:b/>
          <w:bCs/>
          <w:sz w:val="34"/>
          <w:szCs w:val="34"/>
          <w:rtl/>
        </w:rPr>
        <w:t>وجب</w:t>
      </w:r>
      <w:r w:rsidR="00931025" w:rsidRPr="00931025">
        <w:rPr>
          <w:rFonts w:ascii="mylotus" w:hAnsi="mylotus" w:hint="cs"/>
          <w:b/>
          <w:bCs/>
          <w:sz w:val="34"/>
          <w:szCs w:val="34"/>
          <w:rtl/>
        </w:rPr>
        <w:t>)</w:t>
      </w:r>
      <w:r w:rsidR="00931025">
        <w:rPr>
          <w:rFonts w:ascii="mylotus" w:hAnsi="mylotus" w:hint="cs"/>
          <w:b/>
          <w:bCs/>
          <w:sz w:val="34"/>
          <w:szCs w:val="34"/>
          <w:rtl/>
        </w:rPr>
        <w:t>،</w:t>
      </w:r>
      <w:r w:rsidRPr="001913F0">
        <w:rPr>
          <w:rFonts w:ascii="mylotus" w:hAnsi="mylotus"/>
          <w:sz w:val="34"/>
          <w:szCs w:val="34"/>
          <w:rtl/>
        </w:rPr>
        <w:t xml:space="preserve"> في قوله</w:t>
      </w:r>
      <w:r w:rsidR="00931025">
        <w:rPr>
          <w:rFonts w:ascii="mylotus" w:hAnsi="mylotus" w:hint="cs"/>
          <w:sz w:val="34"/>
          <w:szCs w:val="34"/>
          <w:rtl/>
        </w:rPr>
        <w:t>:</w:t>
      </w:r>
      <w:r w:rsidRPr="001913F0">
        <w:rPr>
          <w:rFonts w:ascii="mylotus" w:hAnsi="mylotus"/>
          <w:sz w:val="34"/>
          <w:szCs w:val="34"/>
          <w:rtl/>
        </w:rPr>
        <w:t xml:space="preserve"> </w:t>
      </w:r>
      <w:r w:rsidRPr="00931025">
        <w:rPr>
          <w:rFonts w:ascii="mylotus" w:hAnsi="mylotus"/>
          <w:b/>
          <w:bCs/>
          <w:sz w:val="34"/>
          <w:szCs w:val="34"/>
          <w:rtl/>
        </w:rPr>
        <w:t>(عن علي (عليه السلام) قال: قال علي (عليه السلام): إذا صفق الرَّجل على البيع فقد وجب وإن لم يفترقا)</w:t>
      </w:r>
      <w:r w:rsidRPr="001913F0">
        <w:rPr>
          <w:rFonts w:ascii="mylotus" w:hAnsi="mylotus"/>
          <w:sz w:val="34"/>
          <w:szCs w:val="34"/>
          <w:rtl/>
        </w:rPr>
        <w:t xml:space="preserve"> بمعنى فقد ثبت؟ أم قد لزم؟ </w:t>
      </w:r>
      <w:r w:rsidRPr="001913F0">
        <w:rPr>
          <w:rFonts w:ascii="mylotus" w:hAnsi="mylotus"/>
          <w:sz w:val="34"/>
          <w:szCs w:val="34"/>
          <w:rtl/>
        </w:rPr>
        <w:lastRenderedPageBreak/>
        <w:t>يعني الوجوب كناية عن ثبوت البيع؟ أم كناية عن لزومه مقابل تزلزله؟</w:t>
      </w:r>
    </w:p>
    <w:p w14:paraId="0ED7313D" w14:textId="77777777" w:rsidR="00931025" w:rsidRDefault="001913F0" w:rsidP="00A37335">
      <w:pPr>
        <w:pStyle w:val="a0"/>
        <w:widowControl w:val="0"/>
        <w:bidi/>
        <w:spacing w:line="216" w:lineRule="auto"/>
        <w:rPr>
          <w:rFonts w:ascii="mylotus" w:hAnsi="mylotus"/>
          <w:sz w:val="34"/>
          <w:szCs w:val="34"/>
          <w:rtl/>
        </w:rPr>
      </w:pPr>
      <w:r w:rsidRPr="00931025">
        <w:rPr>
          <w:rFonts w:ascii="mylotus" w:hAnsi="mylotus"/>
          <w:b/>
          <w:bCs/>
          <w:sz w:val="34"/>
          <w:szCs w:val="34"/>
          <w:rtl/>
        </w:rPr>
        <w:t>وهنا محتملات ثلاثة</w:t>
      </w:r>
      <w:r w:rsidR="00931025">
        <w:rPr>
          <w:rFonts w:ascii="mylotus" w:hAnsi="mylotus" w:hint="cs"/>
          <w:sz w:val="34"/>
          <w:szCs w:val="34"/>
          <w:rtl/>
        </w:rPr>
        <w:t>:</w:t>
      </w:r>
    </w:p>
    <w:p w14:paraId="4E5B3CB5" w14:textId="2D43E177" w:rsidR="00931025" w:rsidRDefault="001913F0" w:rsidP="00A37335">
      <w:pPr>
        <w:pStyle w:val="a0"/>
        <w:widowControl w:val="0"/>
        <w:bidi/>
        <w:spacing w:line="216" w:lineRule="auto"/>
        <w:rPr>
          <w:rFonts w:ascii="mylotus" w:hAnsi="mylotus"/>
          <w:sz w:val="34"/>
          <w:szCs w:val="34"/>
          <w:rtl/>
        </w:rPr>
      </w:pPr>
      <w:r w:rsidRPr="001913F0">
        <w:rPr>
          <w:rFonts w:ascii="mylotus" w:hAnsi="mylotus"/>
          <w:sz w:val="34"/>
          <w:szCs w:val="34"/>
          <w:rtl/>
        </w:rPr>
        <w:t xml:space="preserve"> </w:t>
      </w:r>
      <w:r w:rsidR="00931025" w:rsidRPr="00931025">
        <w:rPr>
          <w:rFonts w:ascii="mylotus" w:hAnsi="mylotus" w:hint="cs"/>
          <w:b/>
          <w:bCs/>
          <w:sz w:val="34"/>
          <w:szCs w:val="34"/>
          <w:rtl/>
        </w:rPr>
        <w:t>المحتمل الأول:</w:t>
      </w:r>
      <w:r w:rsidRPr="001913F0">
        <w:rPr>
          <w:rFonts w:ascii="mylotus" w:hAnsi="mylotus"/>
          <w:sz w:val="34"/>
          <w:szCs w:val="34"/>
          <w:rtl/>
        </w:rPr>
        <w:t xml:space="preserve"> إن الوجوب كناية عن اللزوم مقابل التزلزل؛ بقرينة قوله عليه السلام في الذيل: </w:t>
      </w:r>
      <w:r w:rsidRPr="00931025">
        <w:rPr>
          <w:rFonts w:ascii="mylotus" w:hAnsi="mylotus"/>
          <w:b/>
          <w:bCs/>
          <w:sz w:val="34"/>
          <w:szCs w:val="34"/>
          <w:rtl/>
        </w:rPr>
        <w:t>(وإن لم يفترقا)</w:t>
      </w:r>
      <w:r w:rsidRPr="001913F0">
        <w:rPr>
          <w:rFonts w:ascii="mylotus" w:hAnsi="mylotus"/>
          <w:sz w:val="34"/>
          <w:szCs w:val="34"/>
          <w:rtl/>
        </w:rPr>
        <w:t xml:space="preserve">، باعتبار أن الافتراق من أسباب اللزوم كما في المروي عن النبي </w:t>
      </w:r>
      <w:r w:rsidR="00931025">
        <w:rPr>
          <w:rFonts w:ascii="mylotus" w:hAnsi="mylotus" w:hint="cs"/>
          <w:sz w:val="34"/>
          <w:szCs w:val="34"/>
          <w:rtl/>
        </w:rPr>
        <w:t>صلى الله عليه وآله</w:t>
      </w:r>
      <w:r w:rsidRPr="001913F0">
        <w:rPr>
          <w:rFonts w:ascii="mylotus" w:hAnsi="mylotus"/>
          <w:sz w:val="34"/>
          <w:szCs w:val="34"/>
          <w:rtl/>
        </w:rPr>
        <w:t xml:space="preserve"> بحسب نقل صاحب الحدائق: </w:t>
      </w:r>
      <w:r w:rsidRPr="00931025">
        <w:rPr>
          <w:rFonts w:ascii="mylotus" w:hAnsi="mylotus"/>
          <w:b/>
          <w:bCs/>
          <w:sz w:val="34"/>
          <w:szCs w:val="34"/>
          <w:rtl/>
        </w:rPr>
        <w:t>(البيعان بالخيار ما لم يفترقا فإذا افترقا وجب البيع)</w:t>
      </w:r>
      <w:r w:rsidR="005661A8">
        <w:rPr>
          <w:rFonts w:ascii="mylotus" w:hAnsi="mylotus" w:hint="cs"/>
          <w:b/>
          <w:bCs/>
          <w:sz w:val="34"/>
          <w:szCs w:val="34"/>
          <w:rtl/>
        </w:rPr>
        <w:t xml:space="preserve"> </w:t>
      </w:r>
      <w:bookmarkStart w:id="0" w:name="_GoBack"/>
      <w:r w:rsidR="005661A8" w:rsidRPr="005661A8">
        <w:rPr>
          <w:rFonts w:ascii="mylotus" w:hAnsi="mylotus"/>
          <w:sz w:val="34"/>
          <w:szCs w:val="34"/>
          <w:rtl/>
        </w:rPr>
        <w:t>[الحدائق ج١٩ ص٥، جامعة المدرسين]</w:t>
      </w:r>
      <w:bookmarkEnd w:id="0"/>
      <w:r w:rsidRPr="001913F0">
        <w:rPr>
          <w:rFonts w:ascii="mylotus" w:hAnsi="mylotus"/>
          <w:sz w:val="34"/>
          <w:szCs w:val="34"/>
          <w:rtl/>
        </w:rPr>
        <w:t>، فكأن المراد أن الافتراق وإن كان من أسباب اللزوم لكن إذا سبقه التصفيق كان موجباً لسقوط خيار المجلس وإن لم يفترقا.</w:t>
      </w:r>
    </w:p>
    <w:p w14:paraId="24351853" w14:textId="59DE5AC3" w:rsidR="00931025" w:rsidRDefault="001913F0" w:rsidP="00A37335">
      <w:pPr>
        <w:pStyle w:val="a0"/>
        <w:widowControl w:val="0"/>
        <w:bidi/>
        <w:spacing w:line="216" w:lineRule="auto"/>
        <w:rPr>
          <w:rFonts w:ascii="mylotus" w:hAnsi="mylotus"/>
          <w:sz w:val="34"/>
          <w:szCs w:val="34"/>
          <w:rtl/>
        </w:rPr>
      </w:pPr>
      <w:r w:rsidRPr="001913F0">
        <w:rPr>
          <w:rFonts w:ascii="mylotus" w:hAnsi="mylotus"/>
          <w:sz w:val="34"/>
          <w:szCs w:val="34"/>
          <w:rtl/>
        </w:rPr>
        <w:t>وقد أفاد سيدنا الخوئي قد</w:t>
      </w:r>
      <w:r w:rsidR="00931025">
        <w:rPr>
          <w:rFonts w:ascii="mylotus" w:hAnsi="mylotus" w:hint="cs"/>
          <w:sz w:val="34"/>
          <w:szCs w:val="34"/>
          <w:rtl/>
        </w:rPr>
        <w:t>س سره الشريف</w:t>
      </w:r>
      <w:r w:rsidRPr="001913F0">
        <w:rPr>
          <w:rFonts w:ascii="mylotus" w:hAnsi="mylotus"/>
          <w:sz w:val="34"/>
          <w:szCs w:val="34"/>
          <w:rtl/>
        </w:rPr>
        <w:t xml:space="preserve"> </w:t>
      </w:r>
      <w:r w:rsidR="00931025">
        <w:rPr>
          <w:rFonts w:ascii="mylotus" w:hAnsi="mylotus" w:hint="cs"/>
          <w:sz w:val="34"/>
          <w:szCs w:val="34"/>
          <w:rtl/>
        </w:rPr>
        <w:t>[</w:t>
      </w:r>
      <w:r w:rsidRPr="001913F0">
        <w:rPr>
          <w:rFonts w:ascii="mylotus" w:hAnsi="mylotus"/>
          <w:sz w:val="34"/>
          <w:szCs w:val="34"/>
          <w:rtl/>
        </w:rPr>
        <w:t>في مصباح الفقاهة ج6 ص 57</w:t>
      </w:r>
      <w:r w:rsidR="00931025">
        <w:rPr>
          <w:rFonts w:ascii="mylotus" w:hAnsi="mylotus" w:hint="cs"/>
          <w:sz w:val="34"/>
          <w:szCs w:val="34"/>
          <w:rtl/>
        </w:rPr>
        <w:t xml:space="preserve">] </w:t>
      </w:r>
      <w:r w:rsidRPr="001913F0">
        <w:rPr>
          <w:rFonts w:ascii="mylotus" w:hAnsi="mylotus"/>
          <w:sz w:val="34"/>
          <w:szCs w:val="34"/>
          <w:rtl/>
        </w:rPr>
        <w:t>أن المضمون على طبق القاعدة فهو كناية عن إلزام البيع بإسقاط الخيار</w:t>
      </w:r>
      <w:r w:rsidR="00931025">
        <w:rPr>
          <w:rFonts w:ascii="mylotus" w:hAnsi="mylotus" w:hint="cs"/>
          <w:sz w:val="34"/>
          <w:szCs w:val="34"/>
          <w:rtl/>
        </w:rPr>
        <w:t>،</w:t>
      </w:r>
      <w:r w:rsidRPr="001913F0">
        <w:rPr>
          <w:rFonts w:ascii="mylotus" w:hAnsi="mylotus"/>
          <w:sz w:val="34"/>
          <w:szCs w:val="34"/>
          <w:rtl/>
        </w:rPr>
        <w:t xml:space="preserve"> أي أنه مخصص لما</w:t>
      </w:r>
      <w:r w:rsidR="00931025">
        <w:rPr>
          <w:rFonts w:ascii="mylotus" w:hAnsi="mylotus" w:hint="cs"/>
          <w:sz w:val="34"/>
          <w:szCs w:val="34"/>
          <w:rtl/>
        </w:rPr>
        <w:t xml:space="preserve"> </w:t>
      </w:r>
      <w:r w:rsidRPr="001913F0">
        <w:rPr>
          <w:rFonts w:ascii="mylotus" w:hAnsi="mylotus"/>
          <w:sz w:val="34"/>
          <w:szCs w:val="34"/>
          <w:rtl/>
        </w:rPr>
        <w:t>دل عل</w:t>
      </w:r>
      <w:r w:rsidR="00A37335">
        <w:rPr>
          <w:rFonts w:ascii="mylotus" w:hAnsi="mylotus"/>
          <w:sz w:val="34"/>
          <w:szCs w:val="34"/>
          <w:rtl/>
        </w:rPr>
        <w:t>ى حصر الرافع لخيار المجلس في ال</w:t>
      </w:r>
      <w:r w:rsidR="00A37335">
        <w:rPr>
          <w:rFonts w:ascii="mylotus" w:hAnsi="mylotus" w:hint="cs"/>
          <w:sz w:val="34"/>
          <w:szCs w:val="34"/>
          <w:rtl/>
        </w:rPr>
        <w:t>ا</w:t>
      </w:r>
      <w:r w:rsidRPr="001913F0">
        <w:rPr>
          <w:rFonts w:ascii="mylotus" w:hAnsi="mylotus"/>
          <w:sz w:val="34"/>
          <w:szCs w:val="34"/>
          <w:rtl/>
        </w:rPr>
        <w:t>فتراق.</w:t>
      </w:r>
    </w:p>
    <w:p w14:paraId="2C915713" w14:textId="77777777" w:rsidR="00931025" w:rsidRDefault="00931025" w:rsidP="00A37335">
      <w:pPr>
        <w:pStyle w:val="a0"/>
        <w:widowControl w:val="0"/>
        <w:bidi/>
        <w:spacing w:line="216" w:lineRule="auto"/>
        <w:rPr>
          <w:rFonts w:ascii="mylotus" w:hAnsi="mylotus"/>
          <w:sz w:val="34"/>
          <w:szCs w:val="34"/>
          <w:rtl/>
        </w:rPr>
      </w:pPr>
      <w:r w:rsidRPr="00931025">
        <w:rPr>
          <w:rFonts w:ascii="mylotus" w:hAnsi="mylotus" w:hint="cs"/>
          <w:b/>
          <w:bCs/>
          <w:sz w:val="34"/>
          <w:szCs w:val="34"/>
          <w:rtl/>
        </w:rPr>
        <w:t>المحتمل الثاني:</w:t>
      </w:r>
      <w:r w:rsidR="001913F0" w:rsidRPr="001913F0">
        <w:rPr>
          <w:rFonts w:ascii="mylotus" w:hAnsi="mylotus"/>
          <w:sz w:val="34"/>
          <w:szCs w:val="34"/>
          <w:rtl/>
        </w:rPr>
        <w:t xml:space="preserve"> أن الخبر محمول على التقية</w:t>
      </w:r>
      <w:r>
        <w:rPr>
          <w:rFonts w:ascii="mylotus" w:hAnsi="mylotus" w:hint="cs"/>
          <w:sz w:val="34"/>
          <w:szCs w:val="34"/>
          <w:rtl/>
        </w:rPr>
        <w:t>،</w:t>
      </w:r>
      <w:r w:rsidR="001913F0" w:rsidRPr="001913F0">
        <w:rPr>
          <w:rFonts w:ascii="mylotus" w:hAnsi="mylotus"/>
          <w:sz w:val="34"/>
          <w:szCs w:val="34"/>
          <w:rtl/>
        </w:rPr>
        <w:t xml:space="preserve"> كما </w:t>
      </w:r>
      <w:r>
        <w:rPr>
          <w:rFonts w:ascii="mylotus" w:hAnsi="mylotus" w:hint="cs"/>
          <w:sz w:val="34"/>
          <w:szCs w:val="34"/>
          <w:rtl/>
        </w:rPr>
        <w:t>في [</w:t>
      </w:r>
      <w:r w:rsidR="001913F0" w:rsidRPr="001913F0">
        <w:rPr>
          <w:rFonts w:ascii="mylotus" w:hAnsi="mylotus"/>
          <w:sz w:val="34"/>
          <w:szCs w:val="34"/>
          <w:rtl/>
        </w:rPr>
        <w:t>الوافي ج17ص 517</w:t>
      </w:r>
      <w:r>
        <w:rPr>
          <w:rFonts w:ascii="mylotus" w:hAnsi="mylotus" w:hint="cs"/>
          <w:sz w:val="34"/>
          <w:szCs w:val="34"/>
          <w:rtl/>
        </w:rPr>
        <w:t>]</w:t>
      </w:r>
      <w:r w:rsidR="001913F0" w:rsidRPr="001913F0">
        <w:rPr>
          <w:rFonts w:ascii="mylotus" w:hAnsi="mylotus"/>
          <w:sz w:val="34"/>
          <w:szCs w:val="34"/>
          <w:rtl/>
        </w:rPr>
        <w:t xml:space="preserve"> و</w:t>
      </w:r>
      <w:r>
        <w:rPr>
          <w:rFonts w:ascii="mylotus" w:hAnsi="mylotus" w:hint="cs"/>
          <w:sz w:val="34"/>
          <w:szCs w:val="34"/>
          <w:rtl/>
        </w:rPr>
        <w:t>كما في [</w:t>
      </w:r>
      <w:r w:rsidR="001913F0" w:rsidRPr="001913F0">
        <w:rPr>
          <w:rFonts w:ascii="mylotus" w:hAnsi="mylotus"/>
          <w:sz w:val="34"/>
          <w:szCs w:val="34"/>
          <w:rtl/>
        </w:rPr>
        <w:t>الحدائق ج19</w:t>
      </w:r>
      <w:r>
        <w:rPr>
          <w:rFonts w:ascii="mylotus" w:hAnsi="mylotus" w:hint="cs"/>
          <w:sz w:val="34"/>
          <w:szCs w:val="34"/>
          <w:rtl/>
        </w:rPr>
        <w:t xml:space="preserve"> </w:t>
      </w:r>
      <w:r w:rsidR="001913F0" w:rsidRPr="001913F0">
        <w:rPr>
          <w:rFonts w:ascii="mylotus" w:hAnsi="mylotus"/>
          <w:sz w:val="34"/>
          <w:szCs w:val="34"/>
          <w:rtl/>
        </w:rPr>
        <w:t>ص</w:t>
      </w:r>
      <w:r>
        <w:rPr>
          <w:rFonts w:ascii="mylotus" w:hAnsi="mylotus" w:hint="cs"/>
          <w:sz w:val="34"/>
          <w:szCs w:val="34"/>
          <w:rtl/>
        </w:rPr>
        <w:t>6]،</w:t>
      </w:r>
      <w:r w:rsidR="001913F0" w:rsidRPr="001913F0">
        <w:rPr>
          <w:rFonts w:ascii="mylotus" w:hAnsi="mylotus"/>
          <w:sz w:val="34"/>
          <w:szCs w:val="34"/>
          <w:rtl/>
        </w:rPr>
        <w:t xml:space="preserve"> بدعوى موافقته لمذهب أبي حنيفة</w:t>
      </w:r>
      <w:r>
        <w:rPr>
          <w:rFonts w:ascii="mylotus" w:hAnsi="mylotus" w:hint="cs"/>
          <w:sz w:val="34"/>
          <w:szCs w:val="34"/>
          <w:rtl/>
        </w:rPr>
        <w:t>،</w:t>
      </w:r>
      <w:r w:rsidR="001913F0" w:rsidRPr="001913F0">
        <w:rPr>
          <w:rFonts w:ascii="mylotus" w:hAnsi="mylotus"/>
          <w:sz w:val="34"/>
          <w:szCs w:val="34"/>
          <w:rtl/>
        </w:rPr>
        <w:t xml:space="preserve"> وهو بعيد جدا</w:t>
      </w:r>
      <w:r>
        <w:rPr>
          <w:rFonts w:ascii="mylotus" w:hAnsi="mylotus" w:hint="cs"/>
          <w:sz w:val="34"/>
          <w:szCs w:val="34"/>
          <w:rtl/>
        </w:rPr>
        <w:t>ً؛</w:t>
      </w:r>
      <w:r w:rsidR="001913F0" w:rsidRPr="001913F0">
        <w:rPr>
          <w:rFonts w:ascii="mylotus" w:hAnsi="mylotus"/>
          <w:sz w:val="34"/>
          <w:szCs w:val="34"/>
          <w:rtl/>
        </w:rPr>
        <w:t xml:space="preserve"> إذ لامعنى للتقية في النقل عن أمير المؤمنين</w:t>
      </w:r>
      <w:r>
        <w:rPr>
          <w:rFonts w:ascii="mylotus" w:hAnsi="mylotus" w:hint="cs"/>
          <w:sz w:val="34"/>
          <w:szCs w:val="34"/>
          <w:rtl/>
        </w:rPr>
        <w:t xml:space="preserve"> صلوات الله عليه</w:t>
      </w:r>
      <w:r w:rsidR="001913F0" w:rsidRPr="001913F0">
        <w:rPr>
          <w:rFonts w:ascii="mylotus" w:hAnsi="mylotus"/>
          <w:sz w:val="34"/>
          <w:szCs w:val="34"/>
          <w:rtl/>
        </w:rPr>
        <w:t xml:space="preserve"> السابق عصرا</w:t>
      </w:r>
      <w:r>
        <w:rPr>
          <w:rFonts w:ascii="mylotus" w:hAnsi="mylotus" w:hint="cs"/>
          <w:sz w:val="34"/>
          <w:szCs w:val="34"/>
          <w:rtl/>
        </w:rPr>
        <w:t>ً</w:t>
      </w:r>
      <w:r w:rsidR="001913F0" w:rsidRPr="001913F0">
        <w:rPr>
          <w:rFonts w:ascii="mylotus" w:hAnsi="mylotus"/>
          <w:sz w:val="34"/>
          <w:szCs w:val="34"/>
          <w:rtl/>
        </w:rPr>
        <w:t xml:space="preserve"> على عصر المذاهب الأخرى، مع إمكان دفع محذور التقية بما هو أدنى من ذلك، بل لم يثبت قول للعامة بذلك ومذهب أبي حنيفة على عكس المضمون وهو عدم انقضاء خيار المجلس بال</w:t>
      </w:r>
      <w:r>
        <w:rPr>
          <w:rFonts w:ascii="mylotus" w:hAnsi="mylotus" w:hint="cs"/>
          <w:sz w:val="34"/>
          <w:szCs w:val="34"/>
          <w:rtl/>
        </w:rPr>
        <w:t>ا</w:t>
      </w:r>
      <w:r w:rsidR="001913F0" w:rsidRPr="001913F0">
        <w:rPr>
          <w:rFonts w:ascii="mylotus" w:hAnsi="mylotus"/>
          <w:sz w:val="34"/>
          <w:szCs w:val="34"/>
          <w:rtl/>
        </w:rPr>
        <w:t>فتراق.</w:t>
      </w:r>
    </w:p>
    <w:p w14:paraId="32F73B41" w14:textId="77777777" w:rsidR="00687B33" w:rsidRDefault="00931025" w:rsidP="00A37335">
      <w:pPr>
        <w:pStyle w:val="a0"/>
        <w:widowControl w:val="0"/>
        <w:bidi/>
        <w:spacing w:line="216" w:lineRule="auto"/>
        <w:rPr>
          <w:rFonts w:ascii="mylotus" w:hAnsi="mylotus"/>
          <w:sz w:val="34"/>
          <w:szCs w:val="34"/>
          <w:rtl/>
        </w:rPr>
      </w:pPr>
      <w:r w:rsidRPr="00931025">
        <w:rPr>
          <w:rFonts w:ascii="mylotus" w:hAnsi="mylotus" w:hint="cs"/>
          <w:b/>
          <w:bCs/>
          <w:sz w:val="34"/>
          <w:szCs w:val="34"/>
          <w:rtl/>
        </w:rPr>
        <w:t>المحتمل الثالث:</w:t>
      </w:r>
      <w:r w:rsidR="001913F0" w:rsidRPr="001913F0">
        <w:rPr>
          <w:rFonts w:ascii="mylotus" w:hAnsi="mylotus"/>
          <w:sz w:val="34"/>
          <w:szCs w:val="34"/>
          <w:rtl/>
        </w:rPr>
        <w:t xml:space="preserve"> </w:t>
      </w:r>
      <w:r w:rsidR="001913F0" w:rsidRPr="001913F0">
        <w:rPr>
          <w:rFonts w:ascii="mylotus" w:hAnsi="mylotus" w:hint="cs"/>
          <w:sz w:val="34"/>
          <w:szCs w:val="34"/>
          <w:rtl/>
        </w:rPr>
        <w:t>لو</w:t>
      </w:r>
      <w:r w:rsidR="001913F0" w:rsidRPr="001913F0">
        <w:rPr>
          <w:rFonts w:ascii="mylotus" w:hAnsi="mylotus"/>
          <w:sz w:val="34"/>
          <w:szCs w:val="34"/>
          <w:rtl/>
        </w:rPr>
        <w:t xml:space="preserve"> </w:t>
      </w:r>
      <w:r w:rsidR="001913F0" w:rsidRPr="001913F0">
        <w:rPr>
          <w:rFonts w:ascii="mylotus" w:hAnsi="mylotus" w:hint="cs"/>
          <w:sz w:val="34"/>
          <w:szCs w:val="34"/>
          <w:rtl/>
        </w:rPr>
        <w:t>كان</w:t>
      </w:r>
      <w:r w:rsidR="001913F0" w:rsidRPr="001913F0">
        <w:rPr>
          <w:rFonts w:ascii="mylotus" w:hAnsi="mylotus"/>
          <w:sz w:val="34"/>
          <w:szCs w:val="34"/>
          <w:rtl/>
        </w:rPr>
        <w:t xml:space="preserve"> </w:t>
      </w:r>
      <w:r w:rsidR="001913F0" w:rsidRPr="001913F0">
        <w:rPr>
          <w:rFonts w:ascii="mylotus" w:hAnsi="mylotus" w:hint="cs"/>
          <w:sz w:val="34"/>
          <w:szCs w:val="34"/>
          <w:rtl/>
        </w:rPr>
        <w:t>التعبير</w:t>
      </w:r>
      <w:r w:rsidR="001913F0" w:rsidRPr="001913F0">
        <w:rPr>
          <w:rFonts w:ascii="mylotus" w:hAnsi="mylotus"/>
          <w:sz w:val="34"/>
          <w:szCs w:val="34"/>
          <w:rtl/>
        </w:rPr>
        <w:t xml:space="preserve"> </w:t>
      </w:r>
      <w:r w:rsidR="001913F0" w:rsidRPr="001913F0">
        <w:rPr>
          <w:rFonts w:ascii="mylotus" w:hAnsi="mylotus" w:hint="cs"/>
          <w:sz w:val="34"/>
          <w:szCs w:val="34"/>
          <w:rtl/>
        </w:rPr>
        <w:t>الوارد</w:t>
      </w:r>
      <w:r w:rsidR="001913F0" w:rsidRPr="001913F0">
        <w:rPr>
          <w:rFonts w:ascii="mylotus" w:hAnsi="mylotus"/>
          <w:sz w:val="34"/>
          <w:szCs w:val="34"/>
          <w:rtl/>
        </w:rPr>
        <w:t xml:space="preserve"> </w:t>
      </w:r>
      <w:r w:rsidR="001913F0" w:rsidRPr="001913F0">
        <w:rPr>
          <w:rFonts w:ascii="mylotus" w:hAnsi="mylotus" w:hint="cs"/>
          <w:sz w:val="34"/>
          <w:szCs w:val="34"/>
          <w:rtl/>
        </w:rPr>
        <w:t>في</w:t>
      </w:r>
      <w:r w:rsidR="001913F0" w:rsidRPr="001913F0">
        <w:rPr>
          <w:rFonts w:ascii="mylotus" w:hAnsi="mylotus"/>
          <w:sz w:val="34"/>
          <w:szCs w:val="34"/>
          <w:rtl/>
        </w:rPr>
        <w:t xml:space="preserve"> </w:t>
      </w:r>
      <w:r w:rsidR="001913F0" w:rsidRPr="001913F0">
        <w:rPr>
          <w:rFonts w:ascii="mylotus" w:hAnsi="mylotus" w:hint="cs"/>
          <w:sz w:val="34"/>
          <w:szCs w:val="34"/>
          <w:rtl/>
        </w:rPr>
        <w:t>الرواي</w:t>
      </w:r>
      <w:r w:rsidR="00687B33">
        <w:rPr>
          <w:rFonts w:ascii="mylotus" w:hAnsi="mylotus" w:hint="cs"/>
          <w:sz w:val="34"/>
          <w:szCs w:val="34"/>
          <w:rtl/>
        </w:rPr>
        <w:t>ة:</w:t>
      </w:r>
      <w:r w:rsidR="001913F0" w:rsidRPr="001913F0">
        <w:rPr>
          <w:rFonts w:ascii="mylotus" w:hAnsi="mylotus"/>
          <w:sz w:val="34"/>
          <w:szCs w:val="34"/>
          <w:rtl/>
        </w:rPr>
        <w:t xml:space="preserve"> </w:t>
      </w:r>
      <w:r w:rsidR="001913F0" w:rsidRPr="001913F0">
        <w:rPr>
          <w:rFonts w:ascii="mylotus" w:hAnsi="mylotus" w:hint="cs"/>
          <w:sz w:val="34"/>
          <w:szCs w:val="34"/>
          <w:rtl/>
        </w:rPr>
        <w:t>إذا</w:t>
      </w:r>
      <w:r w:rsidR="001913F0" w:rsidRPr="001913F0">
        <w:rPr>
          <w:rFonts w:ascii="mylotus" w:hAnsi="mylotus"/>
          <w:sz w:val="34"/>
          <w:szCs w:val="34"/>
          <w:rtl/>
        </w:rPr>
        <w:t xml:space="preserve"> </w:t>
      </w:r>
      <w:r w:rsidR="001913F0" w:rsidRPr="001913F0">
        <w:rPr>
          <w:rFonts w:ascii="mylotus" w:hAnsi="mylotus" w:hint="cs"/>
          <w:sz w:val="34"/>
          <w:szCs w:val="34"/>
          <w:rtl/>
        </w:rPr>
        <w:t>صفق</w:t>
      </w:r>
      <w:r w:rsidR="001913F0" w:rsidRPr="001913F0">
        <w:rPr>
          <w:rFonts w:ascii="mylotus" w:hAnsi="mylotus"/>
          <w:sz w:val="34"/>
          <w:szCs w:val="34"/>
          <w:rtl/>
        </w:rPr>
        <w:t xml:space="preserve"> </w:t>
      </w:r>
      <w:r w:rsidR="001913F0" w:rsidRPr="001913F0">
        <w:rPr>
          <w:rFonts w:ascii="mylotus" w:hAnsi="mylotus" w:hint="cs"/>
          <w:sz w:val="34"/>
          <w:szCs w:val="34"/>
          <w:rtl/>
        </w:rPr>
        <w:t>الرَّجل</w:t>
      </w:r>
      <w:r w:rsidR="001913F0" w:rsidRPr="001913F0">
        <w:rPr>
          <w:rFonts w:ascii="mylotus" w:hAnsi="mylotus"/>
          <w:sz w:val="34"/>
          <w:szCs w:val="34"/>
          <w:rtl/>
        </w:rPr>
        <w:t xml:space="preserve"> </w:t>
      </w:r>
      <w:r w:rsidR="001913F0" w:rsidRPr="001913F0">
        <w:rPr>
          <w:rFonts w:ascii="mylotus" w:hAnsi="mylotus" w:hint="cs"/>
          <w:sz w:val="34"/>
          <w:szCs w:val="34"/>
          <w:rtl/>
        </w:rPr>
        <w:t>وجب</w:t>
      </w:r>
      <w:r w:rsidR="001913F0" w:rsidRPr="001913F0">
        <w:rPr>
          <w:rFonts w:ascii="mylotus" w:hAnsi="mylotus"/>
          <w:sz w:val="34"/>
          <w:szCs w:val="34"/>
          <w:rtl/>
        </w:rPr>
        <w:t xml:space="preserve"> </w:t>
      </w:r>
      <w:r w:rsidR="001913F0" w:rsidRPr="001913F0">
        <w:rPr>
          <w:rFonts w:ascii="mylotus" w:hAnsi="mylotus" w:hint="cs"/>
          <w:sz w:val="34"/>
          <w:szCs w:val="34"/>
          <w:rtl/>
        </w:rPr>
        <w:t>البيع</w:t>
      </w:r>
      <w:r w:rsidR="001913F0" w:rsidRPr="001913F0">
        <w:rPr>
          <w:rFonts w:ascii="mylotus" w:hAnsi="mylotus"/>
          <w:sz w:val="34"/>
          <w:szCs w:val="34"/>
          <w:rtl/>
        </w:rPr>
        <w:t xml:space="preserve"> </w:t>
      </w:r>
      <w:r w:rsidR="001913F0" w:rsidRPr="001913F0">
        <w:rPr>
          <w:rFonts w:ascii="mylotus" w:hAnsi="mylotus" w:hint="cs"/>
          <w:sz w:val="34"/>
          <w:szCs w:val="34"/>
          <w:rtl/>
        </w:rPr>
        <w:t>وإن</w:t>
      </w:r>
      <w:r w:rsidR="001913F0" w:rsidRPr="001913F0">
        <w:rPr>
          <w:rFonts w:ascii="mylotus" w:hAnsi="mylotus"/>
          <w:sz w:val="34"/>
          <w:szCs w:val="34"/>
          <w:rtl/>
        </w:rPr>
        <w:t xml:space="preserve"> </w:t>
      </w:r>
      <w:r w:rsidR="001913F0" w:rsidRPr="001913F0">
        <w:rPr>
          <w:rFonts w:ascii="mylotus" w:hAnsi="mylotus" w:hint="cs"/>
          <w:sz w:val="34"/>
          <w:szCs w:val="34"/>
          <w:rtl/>
        </w:rPr>
        <w:t>لم</w:t>
      </w:r>
      <w:r w:rsidR="001913F0" w:rsidRPr="001913F0">
        <w:rPr>
          <w:rFonts w:ascii="mylotus" w:hAnsi="mylotus"/>
          <w:sz w:val="34"/>
          <w:szCs w:val="34"/>
          <w:rtl/>
        </w:rPr>
        <w:t xml:space="preserve"> </w:t>
      </w:r>
      <w:r w:rsidR="001913F0" w:rsidRPr="001913F0">
        <w:rPr>
          <w:rFonts w:ascii="mylotus" w:hAnsi="mylotus" w:hint="cs"/>
          <w:sz w:val="34"/>
          <w:szCs w:val="34"/>
          <w:rtl/>
        </w:rPr>
        <w:t>يفترقا،</w:t>
      </w:r>
      <w:r w:rsidR="001913F0" w:rsidRPr="001913F0">
        <w:rPr>
          <w:rFonts w:ascii="mylotus" w:hAnsi="mylotus"/>
          <w:sz w:val="34"/>
          <w:szCs w:val="34"/>
          <w:rtl/>
        </w:rPr>
        <w:t xml:space="preserve"> </w:t>
      </w:r>
      <w:r w:rsidR="001913F0" w:rsidRPr="001913F0">
        <w:rPr>
          <w:rFonts w:ascii="mylotus" w:hAnsi="mylotus" w:hint="cs"/>
          <w:sz w:val="34"/>
          <w:szCs w:val="34"/>
          <w:rtl/>
        </w:rPr>
        <w:t>لكانت</w:t>
      </w:r>
      <w:r w:rsidR="001913F0" w:rsidRPr="001913F0">
        <w:rPr>
          <w:rFonts w:ascii="mylotus" w:hAnsi="mylotus"/>
          <w:sz w:val="34"/>
          <w:szCs w:val="34"/>
          <w:rtl/>
        </w:rPr>
        <w:t xml:space="preserve"> </w:t>
      </w:r>
      <w:r w:rsidR="001913F0" w:rsidRPr="001913F0">
        <w:rPr>
          <w:rFonts w:ascii="mylotus" w:hAnsi="mylotus" w:hint="cs"/>
          <w:sz w:val="34"/>
          <w:szCs w:val="34"/>
          <w:rtl/>
        </w:rPr>
        <w:t>ظاهرة</w:t>
      </w:r>
      <w:r w:rsidR="001913F0" w:rsidRPr="001913F0">
        <w:rPr>
          <w:rFonts w:ascii="mylotus" w:hAnsi="mylotus"/>
          <w:sz w:val="34"/>
          <w:szCs w:val="34"/>
          <w:rtl/>
        </w:rPr>
        <w:t xml:space="preserve"> </w:t>
      </w:r>
      <w:r w:rsidR="001913F0" w:rsidRPr="001913F0">
        <w:rPr>
          <w:rFonts w:ascii="mylotus" w:hAnsi="mylotus" w:hint="cs"/>
          <w:sz w:val="34"/>
          <w:szCs w:val="34"/>
          <w:rtl/>
        </w:rPr>
        <w:t>في</w:t>
      </w:r>
      <w:r w:rsidR="001913F0" w:rsidRPr="001913F0">
        <w:rPr>
          <w:rFonts w:ascii="mylotus" w:hAnsi="mylotus"/>
          <w:sz w:val="34"/>
          <w:szCs w:val="34"/>
          <w:rtl/>
        </w:rPr>
        <w:t xml:space="preserve"> </w:t>
      </w:r>
      <w:r w:rsidR="001913F0" w:rsidRPr="001913F0">
        <w:rPr>
          <w:rFonts w:ascii="mylotus" w:hAnsi="mylotus" w:hint="cs"/>
          <w:sz w:val="34"/>
          <w:szCs w:val="34"/>
          <w:rtl/>
        </w:rPr>
        <w:t>النظر</w:t>
      </w:r>
      <w:r w:rsidR="001913F0" w:rsidRPr="001913F0">
        <w:rPr>
          <w:rFonts w:ascii="mylotus" w:hAnsi="mylotus"/>
          <w:sz w:val="34"/>
          <w:szCs w:val="34"/>
          <w:rtl/>
        </w:rPr>
        <w:t xml:space="preserve"> </w:t>
      </w:r>
      <w:r w:rsidR="001913F0" w:rsidRPr="001913F0">
        <w:rPr>
          <w:rFonts w:ascii="mylotus" w:hAnsi="mylotus" w:hint="cs"/>
          <w:sz w:val="34"/>
          <w:szCs w:val="34"/>
          <w:rtl/>
        </w:rPr>
        <w:t>للزوم</w:t>
      </w:r>
      <w:r w:rsidR="001913F0" w:rsidRPr="001913F0">
        <w:rPr>
          <w:rFonts w:ascii="mylotus" w:hAnsi="mylotus"/>
          <w:sz w:val="34"/>
          <w:szCs w:val="34"/>
          <w:rtl/>
        </w:rPr>
        <w:t xml:space="preserve">، </w:t>
      </w:r>
      <w:r w:rsidR="00687B33">
        <w:rPr>
          <w:rFonts w:ascii="mylotus" w:hAnsi="mylotus" w:hint="cs"/>
          <w:sz w:val="34"/>
          <w:szCs w:val="34"/>
          <w:rtl/>
        </w:rPr>
        <w:t>إ</w:t>
      </w:r>
      <w:r w:rsidR="001913F0" w:rsidRPr="001913F0">
        <w:rPr>
          <w:rFonts w:ascii="mylotus" w:hAnsi="mylotus"/>
          <w:sz w:val="34"/>
          <w:szCs w:val="34"/>
          <w:rtl/>
        </w:rPr>
        <w:t>لا أن التعبير الوارد في الرواية</w:t>
      </w:r>
      <w:r w:rsidR="00687B33">
        <w:rPr>
          <w:rFonts w:ascii="mylotus" w:hAnsi="mylotus" w:hint="cs"/>
          <w:sz w:val="34"/>
          <w:szCs w:val="34"/>
          <w:rtl/>
        </w:rPr>
        <w:t>:</w:t>
      </w:r>
      <w:r w:rsidR="001913F0" w:rsidRPr="001913F0">
        <w:rPr>
          <w:rFonts w:ascii="mylotus" w:hAnsi="mylotus"/>
          <w:sz w:val="34"/>
          <w:szCs w:val="34"/>
          <w:rtl/>
        </w:rPr>
        <w:t xml:space="preserve"> </w:t>
      </w:r>
      <w:r w:rsidR="001913F0" w:rsidRPr="00687B33">
        <w:rPr>
          <w:rFonts w:ascii="mylotus" w:hAnsi="mylotus"/>
          <w:b/>
          <w:bCs/>
          <w:sz w:val="34"/>
          <w:szCs w:val="34"/>
          <w:rtl/>
        </w:rPr>
        <w:t>(إذا صفق الرَّجل على البيع)</w:t>
      </w:r>
      <w:r w:rsidR="001913F0" w:rsidRPr="001913F0">
        <w:rPr>
          <w:rFonts w:ascii="mylotus" w:hAnsi="mylotus"/>
          <w:sz w:val="34"/>
          <w:szCs w:val="34"/>
          <w:rtl/>
        </w:rPr>
        <w:t xml:space="preserve"> وظاهره تحقيق البيع بنفس التصفيق، فإن المتعارف لدى العرب إنشاء البيع باللفظ أو بالمعاطاة، أو </w:t>
      </w:r>
      <w:proofErr w:type="spellStart"/>
      <w:r w:rsidR="001913F0" w:rsidRPr="001913F0">
        <w:rPr>
          <w:rFonts w:ascii="mylotus" w:hAnsi="mylotus"/>
          <w:sz w:val="34"/>
          <w:szCs w:val="34"/>
          <w:rtl/>
        </w:rPr>
        <w:t>بالمصافقة</w:t>
      </w:r>
      <w:proofErr w:type="spellEnd"/>
      <w:r w:rsidR="001913F0" w:rsidRPr="001913F0">
        <w:rPr>
          <w:rFonts w:ascii="mylotus" w:hAnsi="mylotus"/>
          <w:sz w:val="34"/>
          <w:szCs w:val="34"/>
          <w:rtl/>
        </w:rPr>
        <w:t xml:space="preserve"> بعد المساومة.</w:t>
      </w:r>
    </w:p>
    <w:p w14:paraId="214BB867" w14:textId="3E9ADCB6" w:rsidR="00687B33" w:rsidRDefault="001913F0" w:rsidP="00A37335">
      <w:pPr>
        <w:pStyle w:val="a0"/>
        <w:widowControl w:val="0"/>
        <w:bidi/>
        <w:spacing w:line="216" w:lineRule="auto"/>
        <w:rPr>
          <w:rFonts w:ascii="mylotus" w:hAnsi="mylotus"/>
          <w:sz w:val="34"/>
          <w:szCs w:val="34"/>
          <w:rtl/>
        </w:rPr>
      </w:pPr>
      <w:r w:rsidRPr="001913F0">
        <w:rPr>
          <w:rFonts w:ascii="mylotus" w:hAnsi="mylotus"/>
          <w:sz w:val="34"/>
          <w:szCs w:val="34"/>
          <w:rtl/>
        </w:rPr>
        <w:t>مما</w:t>
      </w:r>
      <w:r w:rsidR="00687B33">
        <w:rPr>
          <w:rFonts w:ascii="mylotus" w:hAnsi="mylotus" w:hint="cs"/>
          <w:sz w:val="34"/>
          <w:szCs w:val="34"/>
          <w:rtl/>
        </w:rPr>
        <w:t xml:space="preserve"> </w:t>
      </w:r>
      <w:r w:rsidRPr="001913F0">
        <w:rPr>
          <w:rFonts w:ascii="mylotus" w:hAnsi="mylotus"/>
          <w:sz w:val="34"/>
          <w:szCs w:val="34"/>
          <w:rtl/>
        </w:rPr>
        <w:t xml:space="preserve">يعني أن المراد بالوجوب تحقق البيع وثبوته، كما استقربه </w:t>
      </w:r>
      <w:r w:rsidR="00687B33">
        <w:rPr>
          <w:rFonts w:ascii="mylotus" w:hAnsi="mylotus" w:hint="cs"/>
          <w:sz w:val="34"/>
          <w:szCs w:val="34"/>
          <w:rtl/>
        </w:rPr>
        <w:t>[</w:t>
      </w:r>
      <w:r w:rsidRPr="001913F0">
        <w:rPr>
          <w:rFonts w:ascii="mylotus" w:hAnsi="mylotus"/>
          <w:sz w:val="34"/>
          <w:szCs w:val="34"/>
          <w:rtl/>
        </w:rPr>
        <w:t>في المرتقى</w:t>
      </w:r>
      <w:r w:rsidR="00687B33">
        <w:rPr>
          <w:rFonts w:ascii="mylotus" w:hAnsi="mylotus" w:hint="cs"/>
          <w:sz w:val="34"/>
          <w:szCs w:val="34"/>
          <w:rtl/>
        </w:rPr>
        <w:t>،</w:t>
      </w:r>
      <w:r w:rsidRPr="001913F0">
        <w:rPr>
          <w:rFonts w:ascii="mylotus" w:hAnsi="mylotus"/>
          <w:sz w:val="34"/>
          <w:szCs w:val="34"/>
          <w:rtl/>
        </w:rPr>
        <w:t xml:space="preserve"> كتاب الخيارات ج</w:t>
      </w:r>
      <w:r w:rsidR="00687B33">
        <w:rPr>
          <w:rFonts w:ascii="mylotus" w:hAnsi="mylotus" w:hint="cs"/>
          <w:sz w:val="34"/>
          <w:szCs w:val="34"/>
          <w:rtl/>
        </w:rPr>
        <w:t>1</w:t>
      </w:r>
      <w:r w:rsidRPr="001913F0">
        <w:rPr>
          <w:rFonts w:ascii="mylotus" w:hAnsi="mylotus"/>
          <w:sz w:val="34"/>
          <w:szCs w:val="34"/>
          <w:rtl/>
        </w:rPr>
        <w:t xml:space="preserve"> ص67</w:t>
      </w:r>
      <w:r w:rsidR="00687B33">
        <w:rPr>
          <w:rFonts w:ascii="mylotus" w:hAnsi="mylotus" w:hint="cs"/>
          <w:sz w:val="34"/>
          <w:szCs w:val="34"/>
          <w:rtl/>
        </w:rPr>
        <w:t>]</w:t>
      </w:r>
      <w:r w:rsidRPr="001913F0">
        <w:rPr>
          <w:rFonts w:ascii="mylotus" w:hAnsi="mylotus"/>
          <w:sz w:val="34"/>
          <w:szCs w:val="34"/>
          <w:rtl/>
        </w:rPr>
        <w:t xml:space="preserve"> و</w:t>
      </w:r>
      <w:r w:rsidR="00687B33">
        <w:rPr>
          <w:rFonts w:ascii="mylotus" w:hAnsi="mylotus" w:hint="cs"/>
          <w:sz w:val="34"/>
          <w:szCs w:val="34"/>
          <w:rtl/>
        </w:rPr>
        <w:t xml:space="preserve"> [</w:t>
      </w:r>
      <w:r w:rsidRPr="001913F0">
        <w:rPr>
          <w:rFonts w:ascii="mylotus" w:hAnsi="mylotus"/>
          <w:sz w:val="34"/>
          <w:szCs w:val="34"/>
          <w:rtl/>
        </w:rPr>
        <w:t xml:space="preserve">حاشية المكاسب </w:t>
      </w:r>
      <w:proofErr w:type="spellStart"/>
      <w:r w:rsidRPr="001913F0">
        <w:rPr>
          <w:rFonts w:ascii="mylotus" w:hAnsi="mylotus"/>
          <w:sz w:val="34"/>
          <w:szCs w:val="34"/>
          <w:rtl/>
        </w:rPr>
        <w:t>لل</w:t>
      </w:r>
      <w:r w:rsidR="00A37335">
        <w:rPr>
          <w:rFonts w:ascii="mylotus" w:hAnsi="mylotus" w:hint="cs"/>
          <w:sz w:val="34"/>
          <w:szCs w:val="34"/>
          <w:rtl/>
        </w:rPr>
        <w:t>إ</w:t>
      </w:r>
      <w:r w:rsidRPr="001913F0">
        <w:rPr>
          <w:rFonts w:ascii="mylotus" w:hAnsi="mylotus"/>
          <w:sz w:val="34"/>
          <w:szCs w:val="34"/>
          <w:rtl/>
        </w:rPr>
        <w:t>يرواني</w:t>
      </w:r>
      <w:proofErr w:type="spellEnd"/>
      <w:r w:rsidRPr="001913F0">
        <w:rPr>
          <w:rFonts w:ascii="mylotus" w:hAnsi="mylotus"/>
          <w:sz w:val="34"/>
          <w:szCs w:val="34"/>
          <w:rtl/>
        </w:rPr>
        <w:t xml:space="preserve"> ج2 ص</w:t>
      </w:r>
      <w:r w:rsidR="00687B33">
        <w:rPr>
          <w:rFonts w:ascii="mylotus" w:hAnsi="mylotus" w:hint="cs"/>
          <w:sz w:val="34"/>
          <w:szCs w:val="34"/>
          <w:rtl/>
        </w:rPr>
        <w:t xml:space="preserve">6] </w:t>
      </w:r>
      <w:r w:rsidRPr="001913F0">
        <w:rPr>
          <w:rFonts w:ascii="mylotus" w:hAnsi="mylotus"/>
          <w:sz w:val="34"/>
          <w:szCs w:val="34"/>
          <w:rtl/>
        </w:rPr>
        <w:t>وهو معنى الوجوب لغة نظير التعبير عن غسل الجمعة في الروايات بأنه واجب</w:t>
      </w:r>
      <w:r w:rsidR="00687B33">
        <w:rPr>
          <w:rFonts w:ascii="mylotus" w:hAnsi="mylotus" w:hint="cs"/>
          <w:sz w:val="34"/>
          <w:szCs w:val="34"/>
          <w:rtl/>
        </w:rPr>
        <w:t>،</w:t>
      </w:r>
      <w:r w:rsidRPr="001913F0">
        <w:rPr>
          <w:rFonts w:ascii="mylotus" w:hAnsi="mylotus"/>
          <w:sz w:val="34"/>
          <w:szCs w:val="34"/>
          <w:rtl/>
        </w:rPr>
        <w:t xml:space="preserve"> لا الوجوب بمعنى اللزوم مقابل التزلزل، ويؤكد ذلك أن كون </w:t>
      </w:r>
      <w:proofErr w:type="spellStart"/>
      <w:r w:rsidRPr="001913F0">
        <w:rPr>
          <w:rFonts w:ascii="mylotus" w:hAnsi="mylotus"/>
          <w:sz w:val="34"/>
          <w:szCs w:val="34"/>
          <w:rtl/>
        </w:rPr>
        <w:t>المصافقة</w:t>
      </w:r>
      <w:proofErr w:type="spellEnd"/>
      <w:r w:rsidRPr="001913F0">
        <w:rPr>
          <w:rFonts w:ascii="mylotus" w:hAnsi="mylotus"/>
          <w:sz w:val="34"/>
          <w:szCs w:val="34"/>
          <w:rtl/>
        </w:rPr>
        <w:t xml:space="preserve"> من أسباب اللزوم مما لا</w:t>
      </w:r>
      <w:r w:rsidR="00687B33">
        <w:rPr>
          <w:rFonts w:ascii="mylotus" w:hAnsi="mylotus" w:hint="cs"/>
          <w:sz w:val="34"/>
          <w:szCs w:val="34"/>
          <w:rtl/>
        </w:rPr>
        <w:t xml:space="preserve"> </w:t>
      </w:r>
      <w:r w:rsidRPr="001913F0">
        <w:rPr>
          <w:rFonts w:ascii="mylotus" w:hAnsi="mylotus"/>
          <w:sz w:val="34"/>
          <w:szCs w:val="34"/>
          <w:rtl/>
        </w:rPr>
        <w:t>ذكر له لا</w:t>
      </w:r>
      <w:r w:rsidR="00687B33">
        <w:rPr>
          <w:rFonts w:ascii="mylotus" w:hAnsi="mylotus" w:hint="cs"/>
          <w:sz w:val="34"/>
          <w:szCs w:val="34"/>
          <w:rtl/>
        </w:rPr>
        <w:t xml:space="preserve"> </w:t>
      </w:r>
      <w:r w:rsidRPr="001913F0">
        <w:rPr>
          <w:rFonts w:ascii="mylotus" w:hAnsi="mylotus"/>
          <w:sz w:val="34"/>
          <w:szCs w:val="34"/>
          <w:rtl/>
        </w:rPr>
        <w:t>في الأخبار ولا الفتاوى، ولذا ذكر الشيخ الأعظم قد</w:t>
      </w:r>
      <w:r w:rsidR="00687B33">
        <w:rPr>
          <w:rFonts w:ascii="mylotus" w:hAnsi="mylotus" w:hint="cs"/>
          <w:sz w:val="34"/>
          <w:szCs w:val="34"/>
          <w:rtl/>
        </w:rPr>
        <w:t>س سره الشريف:</w:t>
      </w:r>
      <w:r w:rsidRPr="001913F0">
        <w:rPr>
          <w:rFonts w:ascii="mylotus" w:hAnsi="mylotus"/>
          <w:sz w:val="34"/>
          <w:szCs w:val="34"/>
          <w:rtl/>
        </w:rPr>
        <w:t xml:space="preserve"> </w:t>
      </w:r>
      <w:r w:rsidR="00687B33" w:rsidRPr="00687B33">
        <w:rPr>
          <w:rFonts w:ascii="mylotus" w:hAnsi="mylotus" w:hint="cs"/>
          <w:b/>
          <w:bCs/>
          <w:sz w:val="34"/>
          <w:szCs w:val="34"/>
          <w:rtl/>
        </w:rPr>
        <w:t>(</w:t>
      </w:r>
      <w:r w:rsidRPr="00687B33">
        <w:rPr>
          <w:rFonts w:ascii="mylotus" w:hAnsi="mylotus"/>
          <w:b/>
          <w:bCs/>
          <w:sz w:val="34"/>
          <w:szCs w:val="34"/>
          <w:rtl/>
        </w:rPr>
        <w:t>أنه مناف للضرورة والأخبار المستفيضة</w:t>
      </w:r>
      <w:r w:rsidR="00687B33" w:rsidRPr="00687B33">
        <w:rPr>
          <w:rFonts w:ascii="mylotus" w:hAnsi="mylotus" w:hint="cs"/>
          <w:b/>
          <w:bCs/>
          <w:sz w:val="34"/>
          <w:szCs w:val="34"/>
          <w:rtl/>
        </w:rPr>
        <w:t>)</w:t>
      </w:r>
      <w:r w:rsidRPr="001913F0">
        <w:rPr>
          <w:rFonts w:ascii="mylotus" w:hAnsi="mylotus"/>
          <w:sz w:val="34"/>
          <w:szCs w:val="34"/>
          <w:rtl/>
        </w:rPr>
        <w:t>.</w:t>
      </w:r>
    </w:p>
    <w:p w14:paraId="45D5D119" w14:textId="17AD8917" w:rsidR="00687B33" w:rsidRDefault="001913F0" w:rsidP="00A37335">
      <w:pPr>
        <w:pStyle w:val="a0"/>
        <w:widowControl w:val="0"/>
        <w:bidi/>
        <w:spacing w:line="216" w:lineRule="auto"/>
        <w:rPr>
          <w:rFonts w:ascii="mylotus" w:hAnsi="mylotus"/>
          <w:sz w:val="34"/>
          <w:szCs w:val="34"/>
          <w:rtl/>
        </w:rPr>
      </w:pPr>
      <w:r w:rsidRPr="00687B33">
        <w:rPr>
          <w:rFonts w:ascii="mylotus" w:hAnsi="mylotus"/>
          <w:b/>
          <w:bCs/>
          <w:sz w:val="34"/>
          <w:szCs w:val="34"/>
          <w:rtl/>
        </w:rPr>
        <w:t>الإيراد الثاني:</w:t>
      </w:r>
      <w:r w:rsidRPr="001913F0">
        <w:rPr>
          <w:rFonts w:ascii="mylotus" w:hAnsi="mylotus"/>
          <w:sz w:val="34"/>
          <w:szCs w:val="34"/>
          <w:rtl/>
        </w:rPr>
        <w:t xml:space="preserve"> قد أفاد سيدنا الخوئي قدس سره الشريف [في مصباح الفقاهة] أن هناك إشكالاً </w:t>
      </w:r>
      <w:r w:rsidRPr="001913F0">
        <w:rPr>
          <w:rFonts w:ascii="mylotus" w:hAnsi="mylotus"/>
          <w:sz w:val="34"/>
          <w:szCs w:val="34"/>
          <w:rtl/>
        </w:rPr>
        <w:lastRenderedPageBreak/>
        <w:t>عقلياً في إنشاء البيع بالإيجاب:</w:t>
      </w:r>
      <w:r w:rsidR="00A37335">
        <w:rPr>
          <w:rFonts w:ascii="mylotus" w:hAnsi="mylotus"/>
          <w:sz w:val="34"/>
          <w:szCs w:val="34"/>
          <w:rtl/>
        </w:rPr>
        <w:t xml:space="preserve"> (بعتُك الكتاب بكذا) أو الإجارة</w:t>
      </w:r>
      <w:r w:rsidRPr="001913F0">
        <w:rPr>
          <w:rFonts w:ascii="mylotus" w:hAnsi="mylotus"/>
          <w:sz w:val="34"/>
          <w:szCs w:val="34"/>
          <w:rtl/>
        </w:rPr>
        <w:t>: (آجرتُك الدار بكذا)، وحاصله:</w:t>
      </w:r>
      <w:r w:rsidR="00687B33">
        <w:rPr>
          <w:rFonts w:ascii="mylotus" w:hAnsi="mylotus" w:hint="cs"/>
          <w:sz w:val="34"/>
          <w:szCs w:val="34"/>
          <w:rtl/>
        </w:rPr>
        <w:t xml:space="preserve"> </w:t>
      </w:r>
      <w:r w:rsidRPr="001913F0">
        <w:rPr>
          <w:rFonts w:ascii="mylotus" w:hAnsi="mylotus"/>
          <w:sz w:val="34"/>
          <w:szCs w:val="34"/>
          <w:rtl/>
        </w:rPr>
        <w:t>أنه لا يعقل إنشاء مضمون العقد بالإيجاب - وهو ملكية المبيع أو المنفعة - من قبل العاقد سواء كان بائعاً أو مُؤجِراً قبل لحوق القبول وهو يعلم أن الإيجاب وحده لا يؤثر في إيجاد ما يقصده ما لم يتعقب القبول، إذ مع تصديقه بأن إيجابه لا يكون مؤثراً في إيجاد المِلكية، فكيف يتأتى منه القصد الجدي إلى إيجاد المِلكية وإنشائها؟</w:t>
      </w:r>
    </w:p>
    <w:p w14:paraId="011E98EE" w14:textId="77777777" w:rsidR="00687B33" w:rsidRDefault="001913F0" w:rsidP="00A37335">
      <w:pPr>
        <w:pStyle w:val="a0"/>
        <w:widowControl w:val="0"/>
        <w:bidi/>
        <w:spacing w:line="216" w:lineRule="auto"/>
        <w:rPr>
          <w:rFonts w:ascii="mylotus" w:hAnsi="mylotus"/>
          <w:sz w:val="34"/>
          <w:szCs w:val="34"/>
          <w:rtl/>
        </w:rPr>
      </w:pPr>
      <w:r w:rsidRPr="00687B33">
        <w:rPr>
          <w:rFonts w:ascii="mylotus" w:hAnsi="mylotus"/>
          <w:b/>
          <w:bCs/>
          <w:sz w:val="34"/>
          <w:szCs w:val="34"/>
          <w:rtl/>
        </w:rPr>
        <w:t>ثم أجاب عن ذلك</w:t>
      </w:r>
      <w:r w:rsidR="00687B33" w:rsidRPr="00687B33">
        <w:rPr>
          <w:rFonts w:ascii="mylotus" w:hAnsi="mylotus" w:hint="cs"/>
          <w:b/>
          <w:bCs/>
          <w:sz w:val="34"/>
          <w:szCs w:val="34"/>
          <w:rtl/>
        </w:rPr>
        <w:t>:</w:t>
      </w:r>
      <w:r w:rsidR="00687B33">
        <w:rPr>
          <w:rFonts w:ascii="mylotus" w:hAnsi="mylotus" w:hint="cs"/>
          <w:sz w:val="34"/>
          <w:szCs w:val="34"/>
          <w:rtl/>
        </w:rPr>
        <w:t xml:space="preserve"> </w:t>
      </w:r>
      <w:r w:rsidRPr="001913F0">
        <w:rPr>
          <w:rFonts w:ascii="mylotus" w:hAnsi="mylotus"/>
          <w:sz w:val="34"/>
          <w:szCs w:val="34"/>
          <w:rtl/>
        </w:rPr>
        <w:t>بأن هذه الشبهة مبنية على دعوى السببية، أي على أن الإنشاء المتحقق بالإيجاب سبب لإيجاد المِلكية، فإنه إذا قلنا بأن نسبة الإنشاء من المُوجِب والقابل للمِلكية نسبة السبب للمسبب، فقد يرد الإشكال بأنه كيف يصدر من المُوجِب التسبيب لوجود المِلكية مع علمه بعدم تحقق المسبب به؟</w:t>
      </w:r>
    </w:p>
    <w:p w14:paraId="5AEF726F" w14:textId="7A61F46F" w:rsidR="00687B33" w:rsidRDefault="00687B33" w:rsidP="00A37335">
      <w:pPr>
        <w:pStyle w:val="a0"/>
        <w:widowControl w:val="0"/>
        <w:bidi/>
        <w:spacing w:line="216" w:lineRule="auto"/>
        <w:rPr>
          <w:rFonts w:ascii="mylotus" w:hAnsi="mylotus"/>
          <w:sz w:val="34"/>
          <w:szCs w:val="34"/>
          <w:rtl/>
        </w:rPr>
      </w:pPr>
      <w:r w:rsidRPr="00687B33">
        <w:rPr>
          <w:rFonts w:ascii="mylotus" w:hAnsi="mylotus" w:hint="cs"/>
          <w:sz w:val="34"/>
          <w:szCs w:val="34"/>
          <w:rtl/>
        </w:rPr>
        <w:t>إ</w:t>
      </w:r>
      <w:r w:rsidR="001913F0" w:rsidRPr="00687B33">
        <w:rPr>
          <w:rFonts w:ascii="mylotus" w:hAnsi="mylotus"/>
          <w:sz w:val="34"/>
          <w:szCs w:val="34"/>
          <w:rtl/>
        </w:rPr>
        <w:t>لا أن الصحيح</w:t>
      </w:r>
      <w:r w:rsidR="001913F0" w:rsidRPr="001913F0">
        <w:rPr>
          <w:rFonts w:ascii="mylotus" w:hAnsi="mylotus"/>
          <w:sz w:val="34"/>
          <w:szCs w:val="34"/>
          <w:rtl/>
        </w:rPr>
        <w:t xml:space="preserve"> أن نسبة الإنشاء الصادر من المُوجِب والقابل للمِلكية ليست نسبة السبب للمسبب؛ وإنما نسبة الموضوع للحكم، بمعنى أنّه إذا صدر الإيجاب والقبول عن قصد حكم المشرع - سواء كان عقلائياً أو شرعياً </w:t>
      </w:r>
      <w:r w:rsidR="00A37335">
        <w:rPr>
          <w:rFonts w:ascii="mylotus" w:hAnsi="mylotus" w:hint="cs"/>
          <w:sz w:val="34"/>
          <w:szCs w:val="34"/>
          <w:rtl/>
        </w:rPr>
        <w:t>-</w:t>
      </w:r>
      <w:r w:rsidR="001913F0" w:rsidRPr="001913F0">
        <w:rPr>
          <w:rFonts w:ascii="mylotus" w:hAnsi="mylotus"/>
          <w:sz w:val="34"/>
          <w:szCs w:val="34"/>
          <w:rtl/>
        </w:rPr>
        <w:t xml:space="preserve"> </w:t>
      </w:r>
      <w:r w:rsidR="001913F0" w:rsidRPr="001913F0">
        <w:rPr>
          <w:rFonts w:ascii="mylotus" w:hAnsi="mylotus" w:hint="cs"/>
          <w:sz w:val="34"/>
          <w:szCs w:val="34"/>
          <w:rtl/>
        </w:rPr>
        <w:t>بالمِلكية،</w:t>
      </w:r>
      <w:r w:rsidR="001913F0" w:rsidRPr="001913F0">
        <w:rPr>
          <w:rFonts w:ascii="mylotus" w:hAnsi="mylotus"/>
          <w:sz w:val="34"/>
          <w:szCs w:val="34"/>
          <w:rtl/>
        </w:rPr>
        <w:t xml:space="preserve"> </w:t>
      </w:r>
      <w:r w:rsidR="001913F0" w:rsidRPr="001913F0">
        <w:rPr>
          <w:rFonts w:ascii="mylotus" w:hAnsi="mylotus" w:hint="cs"/>
          <w:sz w:val="34"/>
          <w:szCs w:val="34"/>
          <w:rtl/>
        </w:rPr>
        <w:t>فنسبة</w:t>
      </w:r>
      <w:r w:rsidR="001913F0" w:rsidRPr="001913F0">
        <w:rPr>
          <w:rFonts w:ascii="mylotus" w:hAnsi="mylotus"/>
          <w:sz w:val="34"/>
          <w:szCs w:val="34"/>
          <w:rtl/>
        </w:rPr>
        <w:t xml:space="preserve"> </w:t>
      </w:r>
      <w:r w:rsidR="001913F0" w:rsidRPr="001913F0">
        <w:rPr>
          <w:rFonts w:ascii="mylotus" w:hAnsi="mylotus" w:hint="cs"/>
          <w:sz w:val="34"/>
          <w:szCs w:val="34"/>
          <w:rtl/>
        </w:rPr>
        <w:t>الإيجاب</w:t>
      </w:r>
      <w:r w:rsidR="001913F0" w:rsidRPr="001913F0">
        <w:rPr>
          <w:rFonts w:ascii="mylotus" w:hAnsi="mylotus"/>
          <w:sz w:val="34"/>
          <w:szCs w:val="34"/>
          <w:rtl/>
        </w:rPr>
        <w:t xml:space="preserve"> </w:t>
      </w:r>
      <w:r w:rsidR="001913F0" w:rsidRPr="001913F0">
        <w:rPr>
          <w:rFonts w:ascii="mylotus" w:hAnsi="mylotus" w:hint="cs"/>
          <w:sz w:val="34"/>
          <w:szCs w:val="34"/>
          <w:rtl/>
        </w:rPr>
        <w:t>والقبول</w:t>
      </w:r>
      <w:r w:rsidR="001913F0" w:rsidRPr="001913F0">
        <w:rPr>
          <w:rFonts w:ascii="mylotus" w:hAnsi="mylotus"/>
          <w:sz w:val="34"/>
          <w:szCs w:val="34"/>
          <w:rtl/>
        </w:rPr>
        <w:t xml:space="preserve"> </w:t>
      </w:r>
      <w:r w:rsidR="001913F0" w:rsidRPr="001913F0">
        <w:rPr>
          <w:rFonts w:ascii="mylotus" w:hAnsi="mylotus" w:hint="cs"/>
          <w:sz w:val="34"/>
          <w:szCs w:val="34"/>
          <w:rtl/>
        </w:rPr>
        <w:t>للمِلكية</w:t>
      </w:r>
      <w:r w:rsidR="001913F0" w:rsidRPr="001913F0">
        <w:rPr>
          <w:rFonts w:ascii="mylotus" w:hAnsi="mylotus"/>
          <w:sz w:val="34"/>
          <w:szCs w:val="34"/>
          <w:rtl/>
        </w:rPr>
        <w:t xml:space="preserve"> </w:t>
      </w:r>
      <w:r w:rsidR="001913F0" w:rsidRPr="001913F0">
        <w:rPr>
          <w:rFonts w:ascii="mylotus" w:hAnsi="mylotus" w:hint="cs"/>
          <w:sz w:val="34"/>
          <w:szCs w:val="34"/>
          <w:rtl/>
        </w:rPr>
        <w:t>نسبة</w:t>
      </w:r>
      <w:r w:rsidR="001913F0" w:rsidRPr="001913F0">
        <w:rPr>
          <w:rFonts w:ascii="mylotus" w:hAnsi="mylotus"/>
          <w:sz w:val="34"/>
          <w:szCs w:val="34"/>
          <w:rtl/>
        </w:rPr>
        <w:t xml:space="preserve"> </w:t>
      </w:r>
      <w:r w:rsidR="001913F0" w:rsidRPr="001913F0">
        <w:rPr>
          <w:rFonts w:ascii="mylotus" w:hAnsi="mylotus" w:hint="cs"/>
          <w:sz w:val="34"/>
          <w:szCs w:val="34"/>
          <w:rtl/>
        </w:rPr>
        <w:t>الموضوع</w:t>
      </w:r>
      <w:r w:rsidR="001913F0" w:rsidRPr="001913F0">
        <w:rPr>
          <w:rFonts w:ascii="mylotus" w:hAnsi="mylotus"/>
          <w:sz w:val="34"/>
          <w:szCs w:val="34"/>
          <w:rtl/>
        </w:rPr>
        <w:t xml:space="preserve"> </w:t>
      </w:r>
      <w:r w:rsidR="001913F0" w:rsidRPr="001913F0">
        <w:rPr>
          <w:rFonts w:ascii="mylotus" w:hAnsi="mylotus" w:hint="cs"/>
          <w:sz w:val="34"/>
          <w:szCs w:val="34"/>
          <w:rtl/>
        </w:rPr>
        <w:t>للحكم،</w:t>
      </w:r>
      <w:r w:rsidR="001913F0" w:rsidRPr="001913F0">
        <w:rPr>
          <w:rFonts w:ascii="mylotus" w:hAnsi="mylotus"/>
          <w:sz w:val="34"/>
          <w:szCs w:val="34"/>
          <w:rtl/>
        </w:rPr>
        <w:t xml:space="preserve"> </w:t>
      </w:r>
      <w:r w:rsidR="001913F0" w:rsidRPr="001913F0">
        <w:rPr>
          <w:rFonts w:ascii="mylotus" w:hAnsi="mylotus" w:hint="cs"/>
          <w:sz w:val="34"/>
          <w:szCs w:val="34"/>
          <w:rtl/>
        </w:rPr>
        <w:t>لا</w:t>
      </w:r>
      <w:r w:rsidR="001913F0" w:rsidRPr="001913F0">
        <w:rPr>
          <w:rFonts w:ascii="mylotus" w:hAnsi="mylotus"/>
          <w:sz w:val="34"/>
          <w:szCs w:val="34"/>
          <w:rtl/>
        </w:rPr>
        <w:t xml:space="preserve"> </w:t>
      </w:r>
      <w:r w:rsidR="001913F0" w:rsidRPr="001913F0">
        <w:rPr>
          <w:rFonts w:ascii="mylotus" w:hAnsi="mylotus" w:hint="cs"/>
          <w:sz w:val="34"/>
          <w:szCs w:val="34"/>
          <w:rtl/>
        </w:rPr>
        <w:t>نسبة</w:t>
      </w:r>
      <w:r w:rsidR="001913F0" w:rsidRPr="001913F0">
        <w:rPr>
          <w:rFonts w:ascii="mylotus" w:hAnsi="mylotus"/>
          <w:sz w:val="34"/>
          <w:szCs w:val="34"/>
          <w:rtl/>
        </w:rPr>
        <w:t xml:space="preserve"> </w:t>
      </w:r>
      <w:r w:rsidR="001913F0" w:rsidRPr="001913F0">
        <w:rPr>
          <w:rFonts w:ascii="mylotus" w:hAnsi="mylotus" w:hint="cs"/>
          <w:sz w:val="34"/>
          <w:szCs w:val="34"/>
          <w:rtl/>
        </w:rPr>
        <w:t>السبب</w:t>
      </w:r>
      <w:r w:rsidR="001913F0" w:rsidRPr="001913F0">
        <w:rPr>
          <w:rFonts w:ascii="mylotus" w:hAnsi="mylotus"/>
          <w:sz w:val="34"/>
          <w:szCs w:val="34"/>
          <w:rtl/>
        </w:rPr>
        <w:t xml:space="preserve"> </w:t>
      </w:r>
      <w:r w:rsidR="001913F0" w:rsidRPr="001913F0">
        <w:rPr>
          <w:rFonts w:ascii="mylotus" w:hAnsi="mylotus" w:hint="cs"/>
          <w:sz w:val="34"/>
          <w:szCs w:val="34"/>
          <w:rtl/>
        </w:rPr>
        <w:t>للمسبب</w:t>
      </w:r>
      <w:r w:rsidR="001913F0" w:rsidRPr="001913F0">
        <w:rPr>
          <w:rFonts w:ascii="mylotus" w:hAnsi="mylotus"/>
          <w:sz w:val="34"/>
          <w:szCs w:val="34"/>
          <w:rtl/>
        </w:rPr>
        <w:t xml:space="preserve"> </w:t>
      </w:r>
      <w:r w:rsidR="001913F0" w:rsidRPr="001913F0">
        <w:rPr>
          <w:rFonts w:ascii="mylotus" w:hAnsi="mylotus" w:hint="cs"/>
          <w:sz w:val="34"/>
          <w:szCs w:val="34"/>
          <w:rtl/>
        </w:rPr>
        <w:t>كي</w:t>
      </w:r>
      <w:r w:rsidR="001913F0" w:rsidRPr="001913F0">
        <w:rPr>
          <w:rFonts w:ascii="mylotus" w:hAnsi="mylotus"/>
          <w:sz w:val="34"/>
          <w:szCs w:val="34"/>
          <w:rtl/>
        </w:rPr>
        <w:t xml:space="preserve"> </w:t>
      </w:r>
      <w:r w:rsidR="001913F0" w:rsidRPr="001913F0">
        <w:rPr>
          <w:rFonts w:ascii="mylotus" w:hAnsi="mylotus" w:hint="cs"/>
          <w:sz w:val="34"/>
          <w:szCs w:val="34"/>
          <w:rtl/>
        </w:rPr>
        <w:t>يقال</w:t>
      </w:r>
      <w:r w:rsidR="001913F0" w:rsidRPr="001913F0">
        <w:rPr>
          <w:rFonts w:ascii="mylotus" w:hAnsi="mylotus"/>
          <w:sz w:val="34"/>
          <w:szCs w:val="34"/>
          <w:rtl/>
        </w:rPr>
        <w:t xml:space="preserve"> </w:t>
      </w:r>
      <w:r w:rsidR="001913F0" w:rsidRPr="001913F0">
        <w:rPr>
          <w:rFonts w:ascii="mylotus" w:hAnsi="mylotus" w:hint="cs"/>
          <w:sz w:val="34"/>
          <w:szCs w:val="34"/>
          <w:rtl/>
        </w:rPr>
        <w:t>بأنه</w:t>
      </w:r>
      <w:r w:rsidR="001913F0" w:rsidRPr="001913F0">
        <w:rPr>
          <w:rFonts w:ascii="mylotus" w:hAnsi="mylotus"/>
          <w:sz w:val="34"/>
          <w:szCs w:val="34"/>
          <w:rtl/>
        </w:rPr>
        <w:t xml:space="preserve"> </w:t>
      </w:r>
      <w:r w:rsidR="001913F0" w:rsidRPr="001913F0">
        <w:rPr>
          <w:rFonts w:ascii="mylotus" w:hAnsi="mylotus" w:hint="cs"/>
          <w:sz w:val="34"/>
          <w:szCs w:val="34"/>
          <w:rtl/>
        </w:rPr>
        <w:t>لا</w:t>
      </w:r>
      <w:r w:rsidR="001913F0" w:rsidRPr="001913F0">
        <w:rPr>
          <w:rFonts w:ascii="mylotus" w:hAnsi="mylotus"/>
          <w:sz w:val="34"/>
          <w:szCs w:val="34"/>
          <w:rtl/>
        </w:rPr>
        <w:t xml:space="preserve"> </w:t>
      </w:r>
      <w:r w:rsidR="001913F0" w:rsidRPr="001913F0">
        <w:rPr>
          <w:rFonts w:ascii="mylotus" w:hAnsi="mylotus" w:hint="cs"/>
          <w:sz w:val="34"/>
          <w:szCs w:val="34"/>
          <w:rtl/>
        </w:rPr>
        <w:t>يعقل</w:t>
      </w:r>
      <w:r w:rsidR="001913F0" w:rsidRPr="001913F0">
        <w:rPr>
          <w:rFonts w:ascii="mylotus" w:hAnsi="mylotus"/>
          <w:sz w:val="34"/>
          <w:szCs w:val="34"/>
          <w:rtl/>
        </w:rPr>
        <w:t xml:space="preserve"> </w:t>
      </w:r>
      <w:r w:rsidR="001913F0" w:rsidRPr="001913F0">
        <w:rPr>
          <w:rFonts w:ascii="mylotus" w:hAnsi="mylotus" w:hint="cs"/>
          <w:sz w:val="34"/>
          <w:szCs w:val="34"/>
          <w:rtl/>
        </w:rPr>
        <w:t>أن</w:t>
      </w:r>
      <w:r w:rsidR="001913F0" w:rsidRPr="001913F0">
        <w:rPr>
          <w:rFonts w:ascii="mylotus" w:hAnsi="mylotus"/>
          <w:sz w:val="34"/>
          <w:szCs w:val="34"/>
          <w:rtl/>
        </w:rPr>
        <w:t xml:space="preserve"> </w:t>
      </w:r>
      <w:r w:rsidR="001913F0" w:rsidRPr="001913F0">
        <w:rPr>
          <w:rFonts w:ascii="mylotus" w:hAnsi="mylotus" w:hint="cs"/>
          <w:sz w:val="34"/>
          <w:szCs w:val="34"/>
          <w:rtl/>
        </w:rPr>
        <w:t>يقصد</w:t>
      </w:r>
      <w:r w:rsidR="001913F0" w:rsidRPr="001913F0">
        <w:rPr>
          <w:rFonts w:ascii="mylotus" w:hAnsi="mylotus"/>
          <w:sz w:val="34"/>
          <w:szCs w:val="34"/>
          <w:rtl/>
        </w:rPr>
        <w:t xml:space="preserve"> </w:t>
      </w:r>
      <w:r w:rsidR="001913F0" w:rsidRPr="001913F0">
        <w:rPr>
          <w:rFonts w:ascii="mylotus" w:hAnsi="mylotus" w:hint="cs"/>
          <w:sz w:val="34"/>
          <w:szCs w:val="34"/>
          <w:rtl/>
        </w:rPr>
        <w:t>المُوجِب</w:t>
      </w:r>
      <w:r w:rsidR="001913F0" w:rsidRPr="001913F0">
        <w:rPr>
          <w:rFonts w:ascii="mylotus" w:hAnsi="mylotus"/>
          <w:sz w:val="34"/>
          <w:szCs w:val="34"/>
          <w:rtl/>
        </w:rPr>
        <w:t xml:space="preserve"> </w:t>
      </w:r>
      <w:r w:rsidR="001913F0" w:rsidRPr="001913F0">
        <w:rPr>
          <w:rFonts w:ascii="mylotus" w:hAnsi="mylotus" w:hint="cs"/>
          <w:sz w:val="34"/>
          <w:szCs w:val="34"/>
          <w:rtl/>
        </w:rPr>
        <w:t>التسبيب</w:t>
      </w:r>
      <w:r w:rsidR="001913F0" w:rsidRPr="001913F0">
        <w:rPr>
          <w:rFonts w:ascii="mylotus" w:hAnsi="mylotus"/>
          <w:sz w:val="34"/>
          <w:szCs w:val="34"/>
          <w:rtl/>
        </w:rPr>
        <w:t xml:space="preserve"> </w:t>
      </w:r>
      <w:r w:rsidR="001913F0" w:rsidRPr="001913F0">
        <w:rPr>
          <w:rFonts w:ascii="mylotus" w:hAnsi="mylotus" w:hint="cs"/>
          <w:sz w:val="34"/>
          <w:szCs w:val="34"/>
          <w:rtl/>
        </w:rPr>
        <w:t>للمِلكية</w:t>
      </w:r>
      <w:r w:rsidR="001913F0" w:rsidRPr="001913F0">
        <w:rPr>
          <w:rFonts w:ascii="mylotus" w:hAnsi="mylotus"/>
          <w:sz w:val="34"/>
          <w:szCs w:val="34"/>
          <w:rtl/>
        </w:rPr>
        <w:t xml:space="preserve"> </w:t>
      </w:r>
      <w:r w:rsidR="001913F0" w:rsidRPr="001913F0">
        <w:rPr>
          <w:rFonts w:ascii="mylotus" w:hAnsi="mylotus" w:hint="cs"/>
          <w:sz w:val="34"/>
          <w:szCs w:val="34"/>
          <w:rtl/>
        </w:rPr>
        <w:t>مع</w:t>
      </w:r>
      <w:r w:rsidR="001913F0" w:rsidRPr="001913F0">
        <w:rPr>
          <w:rFonts w:ascii="mylotus" w:hAnsi="mylotus"/>
          <w:sz w:val="34"/>
          <w:szCs w:val="34"/>
          <w:rtl/>
        </w:rPr>
        <w:t xml:space="preserve"> </w:t>
      </w:r>
      <w:r w:rsidR="001913F0" w:rsidRPr="001913F0">
        <w:rPr>
          <w:rFonts w:ascii="mylotus" w:hAnsi="mylotus" w:hint="cs"/>
          <w:sz w:val="34"/>
          <w:szCs w:val="34"/>
          <w:rtl/>
        </w:rPr>
        <w:t>علمه</w:t>
      </w:r>
      <w:r w:rsidR="001913F0" w:rsidRPr="001913F0">
        <w:rPr>
          <w:rFonts w:ascii="mylotus" w:hAnsi="mylotus"/>
          <w:sz w:val="34"/>
          <w:szCs w:val="34"/>
          <w:rtl/>
        </w:rPr>
        <w:t xml:space="preserve"> </w:t>
      </w:r>
      <w:r w:rsidR="001913F0" w:rsidRPr="001913F0">
        <w:rPr>
          <w:rFonts w:ascii="mylotus" w:hAnsi="mylotus" w:hint="cs"/>
          <w:sz w:val="34"/>
          <w:szCs w:val="34"/>
          <w:rtl/>
        </w:rPr>
        <w:t>بعدم</w:t>
      </w:r>
      <w:r w:rsidR="001913F0" w:rsidRPr="001913F0">
        <w:rPr>
          <w:rFonts w:ascii="mylotus" w:hAnsi="mylotus"/>
          <w:sz w:val="34"/>
          <w:szCs w:val="34"/>
          <w:rtl/>
        </w:rPr>
        <w:t xml:space="preserve"> </w:t>
      </w:r>
      <w:r w:rsidR="001913F0" w:rsidRPr="001913F0">
        <w:rPr>
          <w:rFonts w:ascii="mylotus" w:hAnsi="mylotus" w:hint="cs"/>
          <w:sz w:val="34"/>
          <w:szCs w:val="34"/>
          <w:rtl/>
        </w:rPr>
        <w:t>ترتبها</w:t>
      </w:r>
      <w:r w:rsidR="001913F0" w:rsidRPr="001913F0">
        <w:rPr>
          <w:rFonts w:ascii="mylotus" w:hAnsi="mylotus"/>
          <w:sz w:val="34"/>
          <w:szCs w:val="34"/>
          <w:rtl/>
        </w:rPr>
        <w:t xml:space="preserve"> </w:t>
      </w:r>
      <w:r w:rsidR="001913F0" w:rsidRPr="001913F0">
        <w:rPr>
          <w:rFonts w:ascii="mylotus" w:hAnsi="mylotus" w:hint="cs"/>
          <w:sz w:val="34"/>
          <w:szCs w:val="34"/>
          <w:rtl/>
        </w:rPr>
        <w:t>عليه،</w:t>
      </w:r>
      <w:r w:rsidR="001913F0" w:rsidRPr="001913F0">
        <w:rPr>
          <w:rFonts w:ascii="mylotus" w:hAnsi="mylotus"/>
          <w:sz w:val="34"/>
          <w:szCs w:val="34"/>
          <w:rtl/>
        </w:rPr>
        <w:t xml:space="preserve"> </w:t>
      </w:r>
      <w:r w:rsidR="001913F0" w:rsidRPr="001913F0">
        <w:rPr>
          <w:rFonts w:ascii="mylotus" w:hAnsi="mylotus" w:hint="cs"/>
          <w:sz w:val="34"/>
          <w:szCs w:val="34"/>
          <w:rtl/>
        </w:rPr>
        <w:t>فإن</w:t>
      </w:r>
      <w:r w:rsidR="001913F0" w:rsidRPr="001913F0">
        <w:rPr>
          <w:rFonts w:ascii="mylotus" w:hAnsi="mylotus"/>
          <w:sz w:val="34"/>
          <w:szCs w:val="34"/>
          <w:rtl/>
        </w:rPr>
        <w:t xml:space="preserve"> </w:t>
      </w:r>
      <w:r w:rsidR="001913F0" w:rsidRPr="001913F0">
        <w:rPr>
          <w:rFonts w:ascii="mylotus" w:hAnsi="mylotus" w:hint="cs"/>
          <w:sz w:val="34"/>
          <w:szCs w:val="34"/>
          <w:rtl/>
        </w:rPr>
        <w:t>إيجابه</w:t>
      </w:r>
      <w:r w:rsidR="001913F0" w:rsidRPr="001913F0">
        <w:rPr>
          <w:rFonts w:ascii="mylotus" w:hAnsi="mylotus"/>
          <w:sz w:val="34"/>
          <w:szCs w:val="34"/>
          <w:rtl/>
        </w:rPr>
        <w:t xml:space="preserve"> </w:t>
      </w:r>
      <w:r w:rsidR="001913F0" w:rsidRPr="001913F0">
        <w:rPr>
          <w:rFonts w:ascii="mylotus" w:hAnsi="mylotus" w:hint="cs"/>
          <w:sz w:val="34"/>
          <w:szCs w:val="34"/>
          <w:rtl/>
        </w:rPr>
        <w:t>ليس</w:t>
      </w:r>
      <w:r w:rsidR="001913F0" w:rsidRPr="001913F0">
        <w:rPr>
          <w:rFonts w:ascii="mylotus" w:hAnsi="mylotus"/>
          <w:sz w:val="34"/>
          <w:szCs w:val="34"/>
          <w:rtl/>
        </w:rPr>
        <w:t xml:space="preserve"> </w:t>
      </w:r>
      <w:r w:rsidR="001913F0" w:rsidRPr="001913F0">
        <w:rPr>
          <w:rFonts w:ascii="mylotus" w:hAnsi="mylotus" w:hint="cs"/>
          <w:sz w:val="34"/>
          <w:szCs w:val="34"/>
          <w:rtl/>
        </w:rPr>
        <w:t>سبباً</w:t>
      </w:r>
      <w:r w:rsidR="001913F0" w:rsidRPr="001913F0">
        <w:rPr>
          <w:rFonts w:ascii="mylotus" w:hAnsi="mylotus"/>
          <w:sz w:val="34"/>
          <w:szCs w:val="34"/>
          <w:rtl/>
        </w:rPr>
        <w:t xml:space="preserve"> </w:t>
      </w:r>
      <w:r w:rsidR="001913F0" w:rsidRPr="001913F0">
        <w:rPr>
          <w:rFonts w:ascii="mylotus" w:hAnsi="mylotus" w:hint="cs"/>
          <w:sz w:val="34"/>
          <w:szCs w:val="34"/>
          <w:rtl/>
        </w:rPr>
        <w:t>بل</w:t>
      </w:r>
      <w:r w:rsidR="001913F0" w:rsidRPr="001913F0">
        <w:rPr>
          <w:rFonts w:ascii="mylotus" w:hAnsi="mylotus"/>
          <w:sz w:val="34"/>
          <w:szCs w:val="34"/>
          <w:rtl/>
        </w:rPr>
        <w:t xml:space="preserve"> </w:t>
      </w:r>
      <w:r w:rsidR="001913F0" w:rsidRPr="001913F0">
        <w:rPr>
          <w:rFonts w:ascii="mylotus" w:hAnsi="mylotus" w:hint="cs"/>
          <w:sz w:val="34"/>
          <w:szCs w:val="34"/>
          <w:rtl/>
        </w:rPr>
        <w:t>هو</w:t>
      </w:r>
      <w:r w:rsidR="001913F0" w:rsidRPr="001913F0">
        <w:rPr>
          <w:rFonts w:ascii="mylotus" w:hAnsi="mylotus"/>
          <w:sz w:val="34"/>
          <w:szCs w:val="34"/>
          <w:rtl/>
        </w:rPr>
        <w:t xml:space="preserve"> </w:t>
      </w:r>
      <w:r w:rsidR="001913F0" w:rsidRPr="001913F0">
        <w:rPr>
          <w:rFonts w:ascii="mylotus" w:hAnsi="mylotus" w:hint="cs"/>
          <w:sz w:val="34"/>
          <w:szCs w:val="34"/>
          <w:rtl/>
        </w:rPr>
        <w:t>موضوع</w:t>
      </w:r>
      <w:r w:rsidR="001913F0" w:rsidRPr="001913F0">
        <w:rPr>
          <w:rFonts w:ascii="mylotus" w:hAnsi="mylotus"/>
          <w:sz w:val="34"/>
          <w:szCs w:val="34"/>
          <w:rtl/>
        </w:rPr>
        <w:t xml:space="preserve"> </w:t>
      </w:r>
      <w:r w:rsidR="001913F0" w:rsidRPr="001913F0">
        <w:rPr>
          <w:rFonts w:ascii="mylotus" w:hAnsi="mylotus" w:hint="cs"/>
          <w:sz w:val="34"/>
          <w:szCs w:val="34"/>
          <w:rtl/>
        </w:rPr>
        <w:t>لحكم</w:t>
      </w:r>
      <w:r w:rsidR="001913F0" w:rsidRPr="001913F0">
        <w:rPr>
          <w:rFonts w:ascii="mylotus" w:hAnsi="mylotus"/>
          <w:sz w:val="34"/>
          <w:szCs w:val="34"/>
          <w:rtl/>
        </w:rPr>
        <w:t xml:space="preserve"> </w:t>
      </w:r>
      <w:r w:rsidR="001913F0" w:rsidRPr="001913F0">
        <w:rPr>
          <w:rFonts w:ascii="mylotus" w:hAnsi="mylotus" w:hint="cs"/>
          <w:sz w:val="34"/>
          <w:szCs w:val="34"/>
          <w:rtl/>
        </w:rPr>
        <w:t>المشرع</w:t>
      </w:r>
      <w:r w:rsidR="001913F0" w:rsidRPr="001913F0">
        <w:rPr>
          <w:rFonts w:ascii="mylotus" w:hAnsi="mylotus"/>
          <w:sz w:val="34"/>
          <w:szCs w:val="34"/>
          <w:rtl/>
        </w:rPr>
        <w:t xml:space="preserve"> </w:t>
      </w:r>
      <w:r w:rsidR="001913F0" w:rsidRPr="001913F0">
        <w:rPr>
          <w:rFonts w:ascii="mylotus" w:hAnsi="mylotus" w:hint="cs"/>
          <w:sz w:val="34"/>
          <w:szCs w:val="34"/>
          <w:rtl/>
        </w:rPr>
        <w:t>بالمِلكية</w:t>
      </w:r>
      <w:r w:rsidR="001913F0" w:rsidRPr="001913F0">
        <w:rPr>
          <w:rFonts w:ascii="mylotus" w:hAnsi="mylotus"/>
          <w:sz w:val="34"/>
          <w:szCs w:val="34"/>
          <w:rtl/>
        </w:rPr>
        <w:t>.</w:t>
      </w:r>
    </w:p>
    <w:p w14:paraId="2E24623D" w14:textId="77777777" w:rsidR="00687B33" w:rsidRDefault="001913F0" w:rsidP="00A37335">
      <w:pPr>
        <w:pStyle w:val="a0"/>
        <w:widowControl w:val="0"/>
        <w:bidi/>
        <w:spacing w:line="216" w:lineRule="auto"/>
        <w:rPr>
          <w:rFonts w:ascii="mylotus" w:hAnsi="mylotus"/>
          <w:sz w:val="34"/>
          <w:szCs w:val="34"/>
          <w:rtl/>
        </w:rPr>
      </w:pPr>
      <w:r w:rsidRPr="001913F0">
        <w:rPr>
          <w:rFonts w:ascii="mylotus" w:hAnsi="mylotus" w:hint="cs"/>
          <w:sz w:val="34"/>
          <w:szCs w:val="34"/>
          <w:rtl/>
        </w:rPr>
        <w:t>ولكن</w:t>
      </w:r>
      <w:r w:rsidRPr="001913F0">
        <w:rPr>
          <w:rFonts w:ascii="mylotus" w:hAnsi="mylotus"/>
          <w:sz w:val="34"/>
          <w:szCs w:val="34"/>
          <w:rtl/>
        </w:rPr>
        <w:t xml:space="preserve"> </w:t>
      </w:r>
      <w:r w:rsidRPr="001913F0">
        <w:rPr>
          <w:rFonts w:ascii="mylotus" w:hAnsi="mylotus" w:hint="cs"/>
          <w:sz w:val="34"/>
          <w:szCs w:val="34"/>
          <w:rtl/>
        </w:rPr>
        <w:t>الجواب</w:t>
      </w:r>
      <w:r w:rsidRPr="001913F0">
        <w:rPr>
          <w:rFonts w:ascii="mylotus" w:hAnsi="mylotus"/>
          <w:sz w:val="34"/>
          <w:szCs w:val="34"/>
          <w:rtl/>
        </w:rPr>
        <w:t xml:space="preserve"> </w:t>
      </w:r>
      <w:r w:rsidRPr="001913F0">
        <w:rPr>
          <w:rFonts w:ascii="mylotus" w:hAnsi="mylotus" w:hint="cs"/>
          <w:sz w:val="34"/>
          <w:szCs w:val="34"/>
          <w:rtl/>
        </w:rPr>
        <w:t>الذي</w:t>
      </w:r>
      <w:r w:rsidRPr="001913F0">
        <w:rPr>
          <w:rFonts w:ascii="mylotus" w:hAnsi="mylotus"/>
          <w:sz w:val="34"/>
          <w:szCs w:val="34"/>
          <w:rtl/>
        </w:rPr>
        <w:t xml:space="preserve"> </w:t>
      </w:r>
      <w:r w:rsidRPr="001913F0">
        <w:rPr>
          <w:rFonts w:ascii="mylotus" w:hAnsi="mylotus" w:hint="cs"/>
          <w:sz w:val="34"/>
          <w:szCs w:val="34"/>
          <w:rtl/>
        </w:rPr>
        <w:t>أفاده</w:t>
      </w:r>
      <w:r w:rsidRPr="001913F0">
        <w:rPr>
          <w:rFonts w:ascii="mylotus" w:hAnsi="mylotus"/>
          <w:sz w:val="34"/>
          <w:szCs w:val="34"/>
          <w:rtl/>
        </w:rPr>
        <w:t xml:space="preserve"> </w:t>
      </w:r>
      <w:r w:rsidRPr="001913F0">
        <w:rPr>
          <w:rFonts w:ascii="mylotus" w:hAnsi="mylotus" w:hint="cs"/>
          <w:sz w:val="34"/>
          <w:szCs w:val="34"/>
          <w:rtl/>
        </w:rPr>
        <w:t>قدس</w:t>
      </w:r>
      <w:r w:rsidRPr="001913F0">
        <w:rPr>
          <w:rFonts w:ascii="mylotus" w:hAnsi="mylotus"/>
          <w:sz w:val="34"/>
          <w:szCs w:val="34"/>
          <w:rtl/>
        </w:rPr>
        <w:t xml:space="preserve"> </w:t>
      </w:r>
      <w:r w:rsidRPr="001913F0">
        <w:rPr>
          <w:rFonts w:ascii="mylotus" w:hAnsi="mylotus" w:hint="cs"/>
          <w:sz w:val="34"/>
          <w:szCs w:val="34"/>
          <w:rtl/>
        </w:rPr>
        <w:t>سره</w:t>
      </w:r>
      <w:r w:rsidRPr="001913F0">
        <w:rPr>
          <w:rFonts w:ascii="mylotus" w:hAnsi="mylotus"/>
          <w:sz w:val="34"/>
          <w:szCs w:val="34"/>
          <w:rtl/>
        </w:rPr>
        <w:t xml:space="preserve"> </w:t>
      </w:r>
      <w:r w:rsidRPr="001913F0">
        <w:rPr>
          <w:rFonts w:ascii="mylotus" w:hAnsi="mylotus" w:hint="cs"/>
          <w:sz w:val="34"/>
          <w:szCs w:val="34"/>
          <w:rtl/>
        </w:rPr>
        <w:t>الشريف</w:t>
      </w:r>
      <w:r w:rsidRPr="001913F0">
        <w:rPr>
          <w:rFonts w:ascii="mylotus" w:hAnsi="mylotus"/>
          <w:sz w:val="34"/>
          <w:szCs w:val="34"/>
          <w:rtl/>
        </w:rPr>
        <w:t xml:space="preserve"> </w:t>
      </w:r>
      <w:r w:rsidRPr="001913F0">
        <w:rPr>
          <w:rFonts w:ascii="mylotus" w:hAnsi="mylotus" w:hint="cs"/>
          <w:sz w:val="34"/>
          <w:szCs w:val="34"/>
          <w:rtl/>
        </w:rPr>
        <w:t>محل</w:t>
      </w:r>
      <w:r w:rsidRPr="001913F0">
        <w:rPr>
          <w:rFonts w:ascii="mylotus" w:hAnsi="mylotus"/>
          <w:sz w:val="34"/>
          <w:szCs w:val="34"/>
          <w:rtl/>
        </w:rPr>
        <w:t xml:space="preserve"> </w:t>
      </w:r>
      <w:r w:rsidRPr="001913F0">
        <w:rPr>
          <w:rFonts w:ascii="mylotus" w:hAnsi="mylotus" w:hint="cs"/>
          <w:sz w:val="34"/>
          <w:szCs w:val="34"/>
          <w:rtl/>
        </w:rPr>
        <w:t>تأمل؛</w:t>
      </w:r>
      <w:r w:rsidRPr="001913F0">
        <w:rPr>
          <w:rFonts w:ascii="mylotus" w:hAnsi="mylotus"/>
          <w:sz w:val="34"/>
          <w:szCs w:val="34"/>
          <w:rtl/>
        </w:rPr>
        <w:t xml:space="preserve"> </w:t>
      </w:r>
      <w:r w:rsidRPr="001913F0">
        <w:rPr>
          <w:rFonts w:ascii="mylotus" w:hAnsi="mylotus" w:hint="cs"/>
          <w:sz w:val="34"/>
          <w:szCs w:val="34"/>
          <w:rtl/>
        </w:rPr>
        <w:t>فإن</w:t>
      </w:r>
      <w:r w:rsidRPr="001913F0">
        <w:rPr>
          <w:rFonts w:ascii="mylotus" w:hAnsi="mylotus"/>
          <w:sz w:val="34"/>
          <w:szCs w:val="34"/>
          <w:rtl/>
        </w:rPr>
        <w:t xml:space="preserve"> </w:t>
      </w:r>
      <w:r w:rsidRPr="001913F0">
        <w:rPr>
          <w:rFonts w:ascii="mylotus" w:hAnsi="mylotus" w:hint="cs"/>
          <w:sz w:val="34"/>
          <w:szCs w:val="34"/>
          <w:rtl/>
        </w:rPr>
        <w:t>ما</w:t>
      </w:r>
      <w:r w:rsidR="00687B33">
        <w:rPr>
          <w:rFonts w:ascii="mylotus" w:hAnsi="mylotus" w:hint="cs"/>
          <w:sz w:val="34"/>
          <w:szCs w:val="34"/>
          <w:rtl/>
        </w:rPr>
        <w:t xml:space="preserve"> </w:t>
      </w:r>
      <w:r w:rsidRPr="001913F0">
        <w:rPr>
          <w:rFonts w:ascii="mylotus" w:hAnsi="mylotus" w:hint="cs"/>
          <w:sz w:val="34"/>
          <w:szCs w:val="34"/>
          <w:rtl/>
        </w:rPr>
        <w:t>هو</w:t>
      </w:r>
      <w:r w:rsidRPr="001913F0">
        <w:rPr>
          <w:rFonts w:ascii="mylotus" w:hAnsi="mylotus"/>
          <w:sz w:val="34"/>
          <w:szCs w:val="34"/>
          <w:rtl/>
        </w:rPr>
        <w:t xml:space="preserve"> </w:t>
      </w:r>
      <w:r w:rsidRPr="001913F0">
        <w:rPr>
          <w:rFonts w:ascii="mylotus" w:hAnsi="mylotus" w:hint="cs"/>
          <w:sz w:val="34"/>
          <w:szCs w:val="34"/>
          <w:rtl/>
        </w:rPr>
        <w:t>موضوع</w:t>
      </w:r>
      <w:r w:rsidRPr="001913F0">
        <w:rPr>
          <w:rFonts w:ascii="mylotus" w:hAnsi="mylotus"/>
          <w:sz w:val="34"/>
          <w:szCs w:val="34"/>
          <w:rtl/>
        </w:rPr>
        <w:t xml:space="preserve"> </w:t>
      </w:r>
      <w:r w:rsidRPr="001913F0">
        <w:rPr>
          <w:rFonts w:ascii="mylotus" w:hAnsi="mylotus" w:hint="cs"/>
          <w:sz w:val="34"/>
          <w:szCs w:val="34"/>
          <w:rtl/>
        </w:rPr>
        <w:t>للإمضاء</w:t>
      </w:r>
      <w:r w:rsidRPr="001913F0">
        <w:rPr>
          <w:rFonts w:ascii="mylotus" w:hAnsi="mylotus"/>
          <w:sz w:val="34"/>
          <w:szCs w:val="34"/>
          <w:rtl/>
        </w:rPr>
        <w:t xml:space="preserve"> - </w:t>
      </w:r>
      <w:r w:rsidRPr="001913F0">
        <w:rPr>
          <w:rFonts w:ascii="mylotus" w:hAnsi="mylotus" w:hint="cs"/>
          <w:sz w:val="34"/>
          <w:szCs w:val="34"/>
          <w:rtl/>
        </w:rPr>
        <w:t>سواء</w:t>
      </w:r>
      <w:r w:rsidRPr="001913F0">
        <w:rPr>
          <w:rFonts w:ascii="mylotus" w:hAnsi="mylotus"/>
          <w:sz w:val="34"/>
          <w:szCs w:val="34"/>
          <w:rtl/>
        </w:rPr>
        <w:t xml:space="preserve"> </w:t>
      </w:r>
      <w:r w:rsidRPr="001913F0">
        <w:rPr>
          <w:rFonts w:ascii="mylotus" w:hAnsi="mylotus" w:hint="cs"/>
          <w:sz w:val="34"/>
          <w:szCs w:val="34"/>
          <w:rtl/>
        </w:rPr>
        <w:t>كان</w:t>
      </w:r>
      <w:r w:rsidRPr="001913F0">
        <w:rPr>
          <w:rFonts w:ascii="mylotus" w:hAnsi="mylotus"/>
          <w:sz w:val="34"/>
          <w:szCs w:val="34"/>
          <w:rtl/>
        </w:rPr>
        <w:t xml:space="preserve"> </w:t>
      </w:r>
      <w:r w:rsidRPr="001913F0">
        <w:rPr>
          <w:rFonts w:ascii="mylotus" w:hAnsi="mylotus" w:hint="cs"/>
          <w:sz w:val="34"/>
          <w:szCs w:val="34"/>
          <w:rtl/>
        </w:rPr>
        <w:t>إمضاء</w:t>
      </w:r>
      <w:r w:rsidRPr="001913F0">
        <w:rPr>
          <w:rFonts w:ascii="mylotus" w:hAnsi="mylotus"/>
          <w:sz w:val="34"/>
          <w:szCs w:val="34"/>
          <w:rtl/>
        </w:rPr>
        <w:t xml:space="preserve"> </w:t>
      </w:r>
      <w:r w:rsidRPr="001913F0">
        <w:rPr>
          <w:rFonts w:ascii="mylotus" w:hAnsi="mylotus" w:hint="cs"/>
          <w:sz w:val="34"/>
          <w:szCs w:val="34"/>
          <w:rtl/>
        </w:rPr>
        <w:t>عقلائياً</w:t>
      </w:r>
      <w:r w:rsidRPr="001913F0">
        <w:rPr>
          <w:rFonts w:ascii="mylotus" w:hAnsi="mylotus"/>
          <w:sz w:val="34"/>
          <w:szCs w:val="34"/>
          <w:rtl/>
        </w:rPr>
        <w:t xml:space="preserve"> </w:t>
      </w:r>
      <w:r w:rsidRPr="001913F0">
        <w:rPr>
          <w:rFonts w:ascii="mylotus" w:hAnsi="mylotus" w:hint="cs"/>
          <w:sz w:val="34"/>
          <w:szCs w:val="34"/>
          <w:rtl/>
        </w:rPr>
        <w:t>أو</w:t>
      </w:r>
      <w:r w:rsidRPr="001913F0">
        <w:rPr>
          <w:rFonts w:ascii="mylotus" w:hAnsi="mylotus"/>
          <w:sz w:val="34"/>
          <w:szCs w:val="34"/>
          <w:rtl/>
        </w:rPr>
        <w:t xml:space="preserve"> </w:t>
      </w:r>
      <w:r w:rsidRPr="001913F0">
        <w:rPr>
          <w:rFonts w:ascii="mylotus" w:hAnsi="mylotus" w:hint="cs"/>
          <w:sz w:val="34"/>
          <w:szCs w:val="34"/>
          <w:rtl/>
        </w:rPr>
        <w:t>شرعياً</w:t>
      </w:r>
      <w:r w:rsidRPr="001913F0">
        <w:rPr>
          <w:rFonts w:ascii="mylotus" w:hAnsi="mylotus"/>
          <w:sz w:val="34"/>
          <w:szCs w:val="34"/>
          <w:rtl/>
        </w:rPr>
        <w:t xml:space="preserve"> - </w:t>
      </w:r>
      <w:r w:rsidRPr="001913F0">
        <w:rPr>
          <w:rFonts w:ascii="mylotus" w:hAnsi="mylotus" w:hint="cs"/>
          <w:sz w:val="34"/>
          <w:szCs w:val="34"/>
          <w:rtl/>
        </w:rPr>
        <w:t>هو</w:t>
      </w:r>
      <w:r w:rsidRPr="001913F0">
        <w:rPr>
          <w:rFonts w:ascii="mylotus" w:hAnsi="mylotus"/>
          <w:sz w:val="34"/>
          <w:szCs w:val="34"/>
          <w:rtl/>
        </w:rPr>
        <w:t xml:space="preserve"> </w:t>
      </w:r>
      <w:r w:rsidRPr="001913F0">
        <w:rPr>
          <w:rFonts w:ascii="mylotus" w:hAnsi="mylotus" w:hint="cs"/>
          <w:sz w:val="34"/>
          <w:szCs w:val="34"/>
          <w:rtl/>
        </w:rPr>
        <w:t>أمر</w:t>
      </w:r>
      <w:r w:rsidRPr="001913F0">
        <w:rPr>
          <w:rFonts w:ascii="mylotus" w:hAnsi="mylotus"/>
          <w:sz w:val="34"/>
          <w:szCs w:val="34"/>
          <w:rtl/>
        </w:rPr>
        <w:t xml:space="preserve"> </w:t>
      </w:r>
      <w:r w:rsidRPr="001913F0">
        <w:rPr>
          <w:rFonts w:ascii="mylotus" w:hAnsi="mylotus" w:hint="cs"/>
          <w:sz w:val="34"/>
          <w:szCs w:val="34"/>
          <w:rtl/>
        </w:rPr>
        <w:t>إنشائي،</w:t>
      </w:r>
      <w:r w:rsidRPr="001913F0">
        <w:rPr>
          <w:rFonts w:ascii="mylotus" w:hAnsi="mylotus"/>
          <w:sz w:val="34"/>
          <w:szCs w:val="34"/>
          <w:rtl/>
        </w:rPr>
        <w:t xml:space="preserve"> </w:t>
      </w:r>
      <w:r w:rsidRPr="001913F0">
        <w:rPr>
          <w:rFonts w:ascii="mylotus" w:hAnsi="mylotus" w:hint="cs"/>
          <w:sz w:val="34"/>
          <w:szCs w:val="34"/>
          <w:rtl/>
        </w:rPr>
        <w:t>وحيث</w:t>
      </w:r>
      <w:r w:rsidRPr="001913F0">
        <w:rPr>
          <w:rFonts w:ascii="mylotus" w:hAnsi="mylotus"/>
          <w:sz w:val="34"/>
          <w:szCs w:val="34"/>
          <w:rtl/>
        </w:rPr>
        <w:t xml:space="preserve"> </w:t>
      </w:r>
      <w:r w:rsidRPr="001913F0">
        <w:rPr>
          <w:rFonts w:ascii="mylotus" w:hAnsi="mylotus" w:hint="cs"/>
          <w:sz w:val="34"/>
          <w:szCs w:val="34"/>
          <w:rtl/>
        </w:rPr>
        <w:t>إن</w:t>
      </w:r>
      <w:r w:rsidRPr="001913F0">
        <w:rPr>
          <w:rFonts w:ascii="mylotus" w:hAnsi="mylotus"/>
          <w:sz w:val="34"/>
          <w:szCs w:val="34"/>
          <w:rtl/>
        </w:rPr>
        <w:t xml:space="preserve"> </w:t>
      </w:r>
      <w:r w:rsidRPr="001913F0">
        <w:rPr>
          <w:rFonts w:ascii="mylotus" w:hAnsi="mylotus" w:hint="cs"/>
          <w:sz w:val="34"/>
          <w:szCs w:val="34"/>
          <w:rtl/>
        </w:rPr>
        <w:t>الإيجاب</w:t>
      </w:r>
      <w:r w:rsidRPr="001913F0">
        <w:rPr>
          <w:rFonts w:ascii="mylotus" w:hAnsi="mylotus"/>
          <w:sz w:val="34"/>
          <w:szCs w:val="34"/>
          <w:rtl/>
        </w:rPr>
        <w:t xml:space="preserve"> </w:t>
      </w:r>
      <w:r w:rsidRPr="001913F0">
        <w:rPr>
          <w:rFonts w:ascii="mylotus" w:hAnsi="mylotus" w:hint="cs"/>
          <w:sz w:val="34"/>
          <w:szCs w:val="34"/>
          <w:rtl/>
        </w:rPr>
        <w:t>إنشاء</w:t>
      </w:r>
      <w:r w:rsidRPr="001913F0">
        <w:rPr>
          <w:rFonts w:ascii="mylotus" w:hAnsi="mylotus"/>
          <w:sz w:val="34"/>
          <w:szCs w:val="34"/>
          <w:rtl/>
        </w:rPr>
        <w:t xml:space="preserve"> </w:t>
      </w:r>
      <w:r w:rsidRPr="001913F0">
        <w:rPr>
          <w:rFonts w:ascii="mylotus" w:hAnsi="mylotus" w:hint="cs"/>
          <w:sz w:val="34"/>
          <w:szCs w:val="34"/>
          <w:rtl/>
        </w:rPr>
        <w:t>فلا</w:t>
      </w:r>
      <w:r w:rsidR="00687B33">
        <w:rPr>
          <w:rFonts w:ascii="mylotus" w:hAnsi="mylotus" w:hint="cs"/>
          <w:sz w:val="34"/>
          <w:szCs w:val="34"/>
          <w:rtl/>
        </w:rPr>
        <w:t xml:space="preserve"> </w:t>
      </w:r>
      <w:r w:rsidRPr="001913F0">
        <w:rPr>
          <w:rFonts w:ascii="mylotus" w:hAnsi="mylotus" w:hint="cs"/>
          <w:sz w:val="34"/>
          <w:szCs w:val="34"/>
          <w:rtl/>
        </w:rPr>
        <w:t>متعلق</w:t>
      </w:r>
      <w:r w:rsidRPr="001913F0">
        <w:rPr>
          <w:rFonts w:ascii="mylotus" w:hAnsi="mylotus"/>
          <w:sz w:val="34"/>
          <w:szCs w:val="34"/>
          <w:rtl/>
        </w:rPr>
        <w:t xml:space="preserve"> </w:t>
      </w:r>
      <w:r w:rsidRPr="001913F0">
        <w:rPr>
          <w:rFonts w:ascii="mylotus" w:hAnsi="mylotus" w:hint="cs"/>
          <w:sz w:val="34"/>
          <w:szCs w:val="34"/>
          <w:rtl/>
        </w:rPr>
        <w:t>له</w:t>
      </w:r>
      <w:r w:rsidRPr="001913F0">
        <w:rPr>
          <w:rFonts w:ascii="mylotus" w:hAnsi="mylotus"/>
          <w:sz w:val="34"/>
          <w:szCs w:val="34"/>
          <w:rtl/>
        </w:rPr>
        <w:t xml:space="preserve"> </w:t>
      </w:r>
      <w:r w:rsidRPr="001913F0">
        <w:rPr>
          <w:rFonts w:ascii="mylotus" w:hAnsi="mylotus" w:hint="cs"/>
          <w:sz w:val="34"/>
          <w:szCs w:val="34"/>
          <w:rtl/>
        </w:rPr>
        <w:t>بالوجدان</w:t>
      </w:r>
      <w:r w:rsidRPr="001913F0">
        <w:rPr>
          <w:rFonts w:ascii="mylotus" w:hAnsi="mylotus"/>
          <w:sz w:val="34"/>
          <w:szCs w:val="34"/>
          <w:rtl/>
        </w:rPr>
        <w:t xml:space="preserve"> </w:t>
      </w:r>
      <w:r w:rsidR="00687B33">
        <w:rPr>
          <w:rFonts w:ascii="mylotus" w:hAnsi="mylotus" w:hint="cs"/>
          <w:sz w:val="34"/>
          <w:szCs w:val="34"/>
          <w:rtl/>
        </w:rPr>
        <w:t>إ</w:t>
      </w:r>
      <w:r w:rsidRPr="001913F0">
        <w:rPr>
          <w:rFonts w:ascii="mylotus" w:hAnsi="mylotus" w:hint="cs"/>
          <w:sz w:val="34"/>
          <w:szCs w:val="34"/>
          <w:rtl/>
        </w:rPr>
        <w:t>لا</w:t>
      </w:r>
      <w:r w:rsidRPr="001913F0">
        <w:rPr>
          <w:rFonts w:ascii="mylotus" w:hAnsi="mylotus"/>
          <w:sz w:val="34"/>
          <w:szCs w:val="34"/>
          <w:rtl/>
        </w:rPr>
        <w:t xml:space="preserve"> </w:t>
      </w:r>
      <w:r w:rsidRPr="001913F0">
        <w:rPr>
          <w:rFonts w:ascii="mylotus" w:hAnsi="mylotus" w:hint="cs"/>
          <w:sz w:val="34"/>
          <w:szCs w:val="34"/>
          <w:rtl/>
        </w:rPr>
        <w:t>الم</w:t>
      </w:r>
      <w:r w:rsidR="00687B33">
        <w:rPr>
          <w:rFonts w:ascii="mylotus" w:hAnsi="mylotus" w:hint="cs"/>
          <w:sz w:val="34"/>
          <w:szCs w:val="34"/>
          <w:rtl/>
        </w:rPr>
        <w:t>ِ</w:t>
      </w:r>
      <w:r w:rsidRPr="001913F0">
        <w:rPr>
          <w:rFonts w:ascii="mylotus" w:hAnsi="mylotus" w:hint="cs"/>
          <w:sz w:val="34"/>
          <w:szCs w:val="34"/>
          <w:rtl/>
        </w:rPr>
        <w:t>لكية</w:t>
      </w:r>
      <w:r w:rsidRPr="001913F0">
        <w:rPr>
          <w:rFonts w:ascii="mylotus" w:hAnsi="mylotus"/>
          <w:sz w:val="34"/>
          <w:szCs w:val="34"/>
          <w:rtl/>
        </w:rPr>
        <w:t xml:space="preserve"> - </w:t>
      </w:r>
      <w:r w:rsidRPr="001913F0">
        <w:rPr>
          <w:rFonts w:ascii="mylotus" w:hAnsi="mylotus" w:hint="cs"/>
          <w:sz w:val="34"/>
          <w:szCs w:val="34"/>
          <w:rtl/>
        </w:rPr>
        <w:t>سواء</w:t>
      </w:r>
      <w:r w:rsidRPr="001913F0">
        <w:rPr>
          <w:rFonts w:ascii="mylotus" w:hAnsi="mylotus"/>
          <w:sz w:val="34"/>
          <w:szCs w:val="34"/>
          <w:rtl/>
        </w:rPr>
        <w:t xml:space="preserve"> </w:t>
      </w:r>
      <w:r w:rsidRPr="001913F0">
        <w:rPr>
          <w:rFonts w:ascii="mylotus" w:hAnsi="mylotus" w:hint="cs"/>
          <w:sz w:val="34"/>
          <w:szCs w:val="34"/>
          <w:rtl/>
        </w:rPr>
        <w:t>قلنا</w:t>
      </w:r>
      <w:r w:rsidRPr="001913F0">
        <w:rPr>
          <w:rFonts w:ascii="mylotus" w:hAnsi="mylotus"/>
          <w:sz w:val="34"/>
          <w:szCs w:val="34"/>
          <w:rtl/>
        </w:rPr>
        <w:t xml:space="preserve"> </w:t>
      </w:r>
      <w:r w:rsidRPr="001913F0">
        <w:rPr>
          <w:rFonts w:ascii="mylotus" w:hAnsi="mylotus" w:hint="cs"/>
          <w:sz w:val="34"/>
          <w:szCs w:val="34"/>
          <w:rtl/>
        </w:rPr>
        <w:t>إن</w:t>
      </w:r>
      <w:r w:rsidRPr="001913F0">
        <w:rPr>
          <w:rFonts w:ascii="mylotus" w:hAnsi="mylotus"/>
          <w:sz w:val="34"/>
          <w:szCs w:val="34"/>
          <w:rtl/>
        </w:rPr>
        <w:t xml:space="preserve"> </w:t>
      </w:r>
      <w:r w:rsidRPr="001913F0">
        <w:rPr>
          <w:rFonts w:ascii="mylotus" w:hAnsi="mylotus" w:hint="cs"/>
          <w:sz w:val="34"/>
          <w:szCs w:val="34"/>
          <w:rtl/>
        </w:rPr>
        <w:t>الإنشاء</w:t>
      </w:r>
      <w:r w:rsidRPr="001913F0">
        <w:rPr>
          <w:rFonts w:ascii="mylotus" w:hAnsi="mylotus"/>
          <w:sz w:val="34"/>
          <w:szCs w:val="34"/>
          <w:rtl/>
        </w:rPr>
        <w:t xml:space="preserve"> </w:t>
      </w:r>
      <w:r w:rsidRPr="001913F0">
        <w:rPr>
          <w:rFonts w:ascii="mylotus" w:hAnsi="mylotus" w:hint="cs"/>
          <w:sz w:val="34"/>
          <w:szCs w:val="34"/>
          <w:rtl/>
        </w:rPr>
        <w:t>إيجاد</w:t>
      </w:r>
      <w:r w:rsidRPr="001913F0">
        <w:rPr>
          <w:rFonts w:ascii="mylotus" w:hAnsi="mylotus"/>
          <w:sz w:val="34"/>
          <w:szCs w:val="34"/>
          <w:rtl/>
        </w:rPr>
        <w:t xml:space="preserve"> </w:t>
      </w:r>
      <w:r w:rsidRPr="001913F0">
        <w:rPr>
          <w:rFonts w:ascii="mylotus" w:hAnsi="mylotus" w:hint="cs"/>
          <w:sz w:val="34"/>
          <w:szCs w:val="34"/>
          <w:rtl/>
        </w:rPr>
        <w:t>المعنى</w:t>
      </w:r>
      <w:r w:rsidRPr="001913F0">
        <w:rPr>
          <w:rFonts w:ascii="mylotus" w:hAnsi="mylotus"/>
          <w:sz w:val="34"/>
          <w:szCs w:val="34"/>
          <w:rtl/>
        </w:rPr>
        <w:t xml:space="preserve"> </w:t>
      </w:r>
      <w:r w:rsidRPr="001913F0">
        <w:rPr>
          <w:rFonts w:ascii="mylotus" w:hAnsi="mylotus" w:hint="cs"/>
          <w:sz w:val="34"/>
          <w:szCs w:val="34"/>
          <w:rtl/>
        </w:rPr>
        <w:t>بأداة،</w:t>
      </w:r>
      <w:r w:rsidRPr="001913F0">
        <w:rPr>
          <w:rFonts w:ascii="mylotus" w:hAnsi="mylotus"/>
          <w:sz w:val="34"/>
          <w:szCs w:val="34"/>
          <w:rtl/>
        </w:rPr>
        <w:t xml:space="preserve"> </w:t>
      </w:r>
      <w:r w:rsidRPr="001913F0">
        <w:rPr>
          <w:rFonts w:ascii="mylotus" w:hAnsi="mylotus" w:hint="cs"/>
          <w:sz w:val="34"/>
          <w:szCs w:val="34"/>
          <w:rtl/>
        </w:rPr>
        <w:t>كما</w:t>
      </w:r>
      <w:r w:rsidRPr="001913F0">
        <w:rPr>
          <w:rFonts w:ascii="mylotus" w:hAnsi="mylotus"/>
          <w:sz w:val="34"/>
          <w:szCs w:val="34"/>
          <w:rtl/>
        </w:rPr>
        <w:t xml:space="preserve"> </w:t>
      </w:r>
      <w:r w:rsidRPr="001913F0">
        <w:rPr>
          <w:rFonts w:ascii="mylotus" w:hAnsi="mylotus" w:hint="cs"/>
          <w:sz w:val="34"/>
          <w:szCs w:val="34"/>
          <w:rtl/>
        </w:rPr>
        <w:t>هو</w:t>
      </w:r>
      <w:r w:rsidRPr="001913F0">
        <w:rPr>
          <w:rFonts w:ascii="mylotus" w:hAnsi="mylotus"/>
          <w:sz w:val="34"/>
          <w:szCs w:val="34"/>
          <w:rtl/>
        </w:rPr>
        <w:t xml:space="preserve"> </w:t>
      </w:r>
      <w:r w:rsidRPr="001913F0">
        <w:rPr>
          <w:rFonts w:ascii="mylotus" w:hAnsi="mylotus" w:hint="cs"/>
          <w:sz w:val="34"/>
          <w:szCs w:val="34"/>
          <w:rtl/>
        </w:rPr>
        <w:t>المسلك</w:t>
      </w:r>
      <w:r w:rsidRPr="001913F0">
        <w:rPr>
          <w:rFonts w:ascii="mylotus" w:hAnsi="mylotus"/>
          <w:sz w:val="34"/>
          <w:szCs w:val="34"/>
          <w:rtl/>
        </w:rPr>
        <w:t xml:space="preserve"> </w:t>
      </w:r>
      <w:r w:rsidRPr="001913F0">
        <w:rPr>
          <w:rFonts w:ascii="mylotus" w:hAnsi="mylotus" w:hint="cs"/>
          <w:sz w:val="34"/>
          <w:szCs w:val="34"/>
          <w:rtl/>
        </w:rPr>
        <w:t>المشهور،</w:t>
      </w:r>
      <w:r w:rsidRPr="001913F0">
        <w:rPr>
          <w:rFonts w:ascii="mylotus" w:hAnsi="mylotus"/>
          <w:sz w:val="34"/>
          <w:szCs w:val="34"/>
          <w:rtl/>
        </w:rPr>
        <w:t xml:space="preserve"> </w:t>
      </w:r>
      <w:r w:rsidRPr="001913F0">
        <w:rPr>
          <w:rFonts w:ascii="mylotus" w:hAnsi="mylotus" w:hint="cs"/>
          <w:sz w:val="34"/>
          <w:szCs w:val="34"/>
          <w:rtl/>
        </w:rPr>
        <w:t>أو</w:t>
      </w:r>
      <w:r w:rsidRPr="001913F0">
        <w:rPr>
          <w:rFonts w:ascii="mylotus" w:hAnsi="mylotus"/>
          <w:sz w:val="34"/>
          <w:szCs w:val="34"/>
          <w:rtl/>
        </w:rPr>
        <w:t xml:space="preserve"> </w:t>
      </w:r>
      <w:r w:rsidRPr="001913F0">
        <w:rPr>
          <w:rFonts w:ascii="mylotus" w:hAnsi="mylotus" w:hint="cs"/>
          <w:sz w:val="34"/>
          <w:szCs w:val="34"/>
          <w:rtl/>
        </w:rPr>
        <w:t>قلنا</w:t>
      </w:r>
      <w:r w:rsidRPr="001913F0">
        <w:rPr>
          <w:rFonts w:ascii="mylotus" w:hAnsi="mylotus"/>
          <w:sz w:val="34"/>
          <w:szCs w:val="34"/>
          <w:rtl/>
        </w:rPr>
        <w:t xml:space="preserve"> </w:t>
      </w:r>
      <w:r w:rsidRPr="001913F0">
        <w:rPr>
          <w:rFonts w:ascii="mylotus" w:hAnsi="mylotus" w:hint="cs"/>
          <w:sz w:val="34"/>
          <w:szCs w:val="34"/>
          <w:rtl/>
        </w:rPr>
        <w:t>إن</w:t>
      </w:r>
      <w:r w:rsidRPr="001913F0">
        <w:rPr>
          <w:rFonts w:ascii="mylotus" w:hAnsi="mylotus"/>
          <w:sz w:val="34"/>
          <w:szCs w:val="34"/>
          <w:rtl/>
        </w:rPr>
        <w:t xml:space="preserve"> </w:t>
      </w:r>
      <w:r w:rsidRPr="001913F0">
        <w:rPr>
          <w:rFonts w:ascii="mylotus" w:hAnsi="mylotus" w:hint="cs"/>
          <w:sz w:val="34"/>
          <w:szCs w:val="34"/>
          <w:rtl/>
        </w:rPr>
        <w:t>الإنشاء</w:t>
      </w:r>
      <w:r w:rsidRPr="001913F0">
        <w:rPr>
          <w:rFonts w:ascii="mylotus" w:hAnsi="mylotus"/>
          <w:sz w:val="34"/>
          <w:szCs w:val="34"/>
          <w:rtl/>
        </w:rPr>
        <w:t xml:space="preserve"> </w:t>
      </w:r>
      <w:r w:rsidRPr="001913F0">
        <w:rPr>
          <w:rFonts w:ascii="mylotus" w:hAnsi="mylotus" w:hint="cs"/>
          <w:sz w:val="34"/>
          <w:szCs w:val="34"/>
          <w:rtl/>
        </w:rPr>
        <w:t>ه</w:t>
      </w:r>
      <w:r w:rsidRPr="001913F0">
        <w:rPr>
          <w:rFonts w:ascii="mylotus" w:hAnsi="mylotus"/>
          <w:sz w:val="34"/>
          <w:szCs w:val="34"/>
          <w:rtl/>
        </w:rPr>
        <w:t>و الاعتبار المبرز كما هو مبنى سيدنا الخوئي قدس سره الشريف أن الإنشاء الاعتبار المبرز -</w:t>
      </w:r>
      <w:r w:rsidR="00687B33">
        <w:rPr>
          <w:rFonts w:ascii="mylotus" w:hAnsi="mylotus" w:hint="cs"/>
          <w:sz w:val="34"/>
          <w:szCs w:val="34"/>
          <w:rtl/>
        </w:rPr>
        <w:t>،</w:t>
      </w:r>
      <w:r w:rsidRPr="001913F0">
        <w:rPr>
          <w:rFonts w:ascii="mylotus" w:hAnsi="mylotus"/>
          <w:sz w:val="34"/>
          <w:szCs w:val="34"/>
          <w:rtl/>
        </w:rPr>
        <w:t xml:space="preserve"> فإن النتيجة واحدة وهي تعلق الإيجاد والاعتبار بالمِلكية.</w:t>
      </w:r>
    </w:p>
    <w:p w14:paraId="35F93C9A" w14:textId="77777777" w:rsidR="00687B33" w:rsidRDefault="001913F0" w:rsidP="00A37335">
      <w:pPr>
        <w:pStyle w:val="a0"/>
        <w:widowControl w:val="0"/>
        <w:bidi/>
        <w:spacing w:line="216" w:lineRule="auto"/>
        <w:rPr>
          <w:rFonts w:ascii="mylotus" w:hAnsi="mylotus"/>
          <w:sz w:val="34"/>
          <w:szCs w:val="34"/>
          <w:rtl/>
        </w:rPr>
      </w:pPr>
      <w:r w:rsidRPr="001913F0">
        <w:rPr>
          <w:rFonts w:ascii="mylotus" w:hAnsi="mylotus"/>
          <w:sz w:val="34"/>
          <w:szCs w:val="34"/>
          <w:rtl/>
        </w:rPr>
        <w:t>وبما أن متعلق الإيجاب هو المِلكية، أي أن مقصود المُوجِب إيجاد المِلكية أو اعتبارها</w:t>
      </w:r>
      <w:r w:rsidR="00687B33">
        <w:rPr>
          <w:rFonts w:ascii="mylotus" w:hAnsi="mylotus" w:hint="cs"/>
          <w:sz w:val="34"/>
          <w:szCs w:val="34"/>
          <w:rtl/>
        </w:rPr>
        <w:t>،</w:t>
      </w:r>
      <w:r w:rsidRPr="001913F0">
        <w:rPr>
          <w:rFonts w:ascii="mylotus" w:hAnsi="mylotus"/>
          <w:sz w:val="34"/>
          <w:szCs w:val="34"/>
          <w:rtl/>
        </w:rPr>
        <w:t xml:space="preserve"> وعندئذ</w:t>
      </w:r>
      <w:r w:rsidR="00687B33">
        <w:rPr>
          <w:rFonts w:ascii="mylotus" w:hAnsi="mylotus" w:hint="cs"/>
          <w:sz w:val="34"/>
          <w:szCs w:val="34"/>
          <w:rtl/>
        </w:rPr>
        <w:t>ٍ</w:t>
      </w:r>
      <w:r w:rsidRPr="001913F0">
        <w:rPr>
          <w:rFonts w:ascii="mylotus" w:hAnsi="mylotus"/>
          <w:sz w:val="34"/>
          <w:szCs w:val="34"/>
          <w:rtl/>
        </w:rPr>
        <w:t xml:space="preserve"> يعود السؤال وهو كيف يتصدى الم</w:t>
      </w:r>
      <w:r w:rsidR="00687B33">
        <w:rPr>
          <w:rFonts w:ascii="mylotus" w:hAnsi="mylotus" w:hint="cs"/>
          <w:sz w:val="34"/>
          <w:szCs w:val="34"/>
          <w:rtl/>
        </w:rPr>
        <w:t>ُ</w:t>
      </w:r>
      <w:r w:rsidRPr="001913F0">
        <w:rPr>
          <w:rFonts w:ascii="mylotus" w:hAnsi="mylotus"/>
          <w:sz w:val="34"/>
          <w:szCs w:val="34"/>
          <w:rtl/>
        </w:rPr>
        <w:t>وج</w:t>
      </w:r>
      <w:r w:rsidR="00687B33">
        <w:rPr>
          <w:rFonts w:ascii="mylotus" w:hAnsi="mylotus" w:hint="cs"/>
          <w:sz w:val="34"/>
          <w:szCs w:val="34"/>
          <w:rtl/>
        </w:rPr>
        <w:t>ِ</w:t>
      </w:r>
      <w:r w:rsidRPr="001913F0">
        <w:rPr>
          <w:rFonts w:ascii="mylotus" w:hAnsi="mylotus"/>
          <w:sz w:val="34"/>
          <w:szCs w:val="34"/>
          <w:rtl/>
        </w:rPr>
        <w:t>ب لإيجاد المِلكية أو اعتبارها مع علمه بعدم ترتبها على إنشائه إلا مع وجود القبول لاحقاً بذلك</w:t>
      </w:r>
      <w:r w:rsidR="00687B33">
        <w:rPr>
          <w:rFonts w:ascii="mylotus" w:hAnsi="mylotus" w:hint="cs"/>
          <w:sz w:val="34"/>
          <w:szCs w:val="34"/>
          <w:rtl/>
        </w:rPr>
        <w:t>؟</w:t>
      </w:r>
    </w:p>
    <w:p w14:paraId="11D18DFA" w14:textId="49EA54AD" w:rsidR="008B00E7" w:rsidRPr="00A80C6D" w:rsidRDefault="001913F0" w:rsidP="00A37335">
      <w:pPr>
        <w:pStyle w:val="a0"/>
        <w:widowControl w:val="0"/>
        <w:bidi/>
        <w:spacing w:line="216" w:lineRule="auto"/>
        <w:rPr>
          <w:rFonts w:ascii="mylotus" w:hAnsi="mylotus"/>
          <w:sz w:val="34"/>
          <w:szCs w:val="34"/>
        </w:rPr>
      </w:pPr>
      <w:r w:rsidRPr="00687B33">
        <w:rPr>
          <w:rFonts w:ascii="mylotus" w:hAnsi="mylotus"/>
          <w:b/>
          <w:bCs/>
          <w:sz w:val="34"/>
          <w:szCs w:val="34"/>
          <w:rtl/>
        </w:rPr>
        <w:t>والجواب المفيد:</w:t>
      </w:r>
      <w:r w:rsidRPr="001913F0">
        <w:rPr>
          <w:rFonts w:ascii="mylotus" w:hAnsi="mylotus"/>
          <w:sz w:val="34"/>
          <w:szCs w:val="34"/>
          <w:rtl/>
        </w:rPr>
        <w:t xml:space="preserve"> كما يظهر - مما سبق - أن علم المُوجِب بأن المِلكية لا تترتب على مجرد إنشائه إنما يتنافى مع القصد الجدي للتمليك </w:t>
      </w:r>
      <w:proofErr w:type="spellStart"/>
      <w:r w:rsidRPr="001913F0">
        <w:rPr>
          <w:rFonts w:ascii="mylotus" w:hAnsi="mylotus"/>
          <w:sz w:val="34"/>
          <w:szCs w:val="34"/>
          <w:rtl/>
        </w:rPr>
        <w:t>اللابشرط</w:t>
      </w:r>
      <w:proofErr w:type="spellEnd"/>
      <w:r w:rsidRPr="001913F0">
        <w:rPr>
          <w:rFonts w:ascii="mylotus" w:hAnsi="mylotus"/>
          <w:sz w:val="34"/>
          <w:szCs w:val="34"/>
          <w:rtl/>
        </w:rPr>
        <w:t xml:space="preserve"> من جهة القبول، فإن ذلك لا يجتمع مع التفاته إلى أن المِلكية لا تتحقق بذلك، وأما إذا كان مقصود المُوجِب التسبب لتلك المبادلة </w:t>
      </w:r>
      <w:proofErr w:type="spellStart"/>
      <w:r w:rsidRPr="001913F0">
        <w:rPr>
          <w:rFonts w:ascii="mylotus" w:hAnsi="mylotus"/>
          <w:sz w:val="34"/>
          <w:szCs w:val="34"/>
          <w:rtl/>
        </w:rPr>
        <w:t>المتقومة</w:t>
      </w:r>
      <w:proofErr w:type="spellEnd"/>
      <w:r w:rsidRPr="001913F0">
        <w:rPr>
          <w:rFonts w:ascii="mylotus" w:hAnsi="mylotus"/>
          <w:sz w:val="34"/>
          <w:szCs w:val="34"/>
          <w:rtl/>
        </w:rPr>
        <w:t xml:space="preserve"> بقرار الطرفين </w:t>
      </w:r>
      <w:r w:rsidRPr="001913F0">
        <w:rPr>
          <w:rFonts w:ascii="mylotus" w:hAnsi="mylotus"/>
          <w:sz w:val="34"/>
          <w:szCs w:val="34"/>
          <w:rtl/>
        </w:rPr>
        <w:lastRenderedPageBreak/>
        <w:t>وهما المُوجِب والقابل فلا يرد المحذور، حيث إن التفات البائع والمُؤجِر إلى أن مؤدى البيع والإجارة مبادلة لها تقرر في عالم ال</w:t>
      </w:r>
      <w:r w:rsidR="00623270">
        <w:rPr>
          <w:rFonts w:ascii="mylotus" w:hAnsi="mylotus" w:hint="cs"/>
          <w:sz w:val="34"/>
          <w:szCs w:val="34"/>
          <w:rtl/>
        </w:rPr>
        <w:t>ا</w:t>
      </w:r>
      <w:r w:rsidRPr="001913F0">
        <w:rPr>
          <w:rFonts w:ascii="mylotus" w:hAnsi="mylotus"/>
          <w:sz w:val="34"/>
          <w:szCs w:val="34"/>
          <w:rtl/>
        </w:rPr>
        <w:t xml:space="preserve">عتبار العقلائي وهو كونها متقومة بقرار من الطرفين، يفضي </w:t>
      </w:r>
      <w:r w:rsidR="00623270">
        <w:rPr>
          <w:rFonts w:ascii="mylotus" w:hAnsi="mylotus" w:hint="cs"/>
          <w:sz w:val="34"/>
          <w:szCs w:val="34"/>
          <w:rtl/>
        </w:rPr>
        <w:t>إ</w:t>
      </w:r>
      <w:r w:rsidRPr="001913F0">
        <w:rPr>
          <w:rFonts w:ascii="mylotus" w:hAnsi="mylotus"/>
          <w:sz w:val="34"/>
          <w:szCs w:val="34"/>
          <w:rtl/>
        </w:rPr>
        <w:t>لى أنه لا بُدّ لكل طرف من أن يتسبب لإيجاد تلك المبادلة من طرفه، فما يقوم به المُوجِب ليس إلا التسبيب من قبله لتحقق تلك المبادلة التي هي منوطة في واقعها بالقبول، كما يتسبب المشتري والمُستأجِر أيضاً لإيجاد تلك المبادلة من طرفه، فالتفات كل من الطرفين إلى أن المبادلة متقومة بهما يقتضي أن دور كل منهما التسبيب إليها من طرفه، فلا</w:t>
      </w:r>
      <w:r w:rsidR="00623270">
        <w:rPr>
          <w:rFonts w:ascii="mylotus" w:hAnsi="mylotus" w:hint="cs"/>
          <w:sz w:val="34"/>
          <w:szCs w:val="34"/>
          <w:rtl/>
        </w:rPr>
        <w:t xml:space="preserve"> </w:t>
      </w:r>
      <w:r w:rsidRPr="001913F0">
        <w:rPr>
          <w:rFonts w:ascii="mylotus" w:hAnsi="mylotus"/>
          <w:sz w:val="34"/>
          <w:szCs w:val="34"/>
          <w:rtl/>
        </w:rPr>
        <w:t>قصد من الم</w:t>
      </w:r>
      <w:r w:rsidR="00623270">
        <w:rPr>
          <w:rFonts w:ascii="mylotus" w:hAnsi="mylotus" w:hint="cs"/>
          <w:sz w:val="34"/>
          <w:szCs w:val="34"/>
          <w:rtl/>
        </w:rPr>
        <w:t>ُ</w:t>
      </w:r>
      <w:r w:rsidRPr="001913F0">
        <w:rPr>
          <w:rFonts w:ascii="mylotus" w:hAnsi="mylotus"/>
          <w:sz w:val="34"/>
          <w:szCs w:val="34"/>
          <w:rtl/>
        </w:rPr>
        <w:t>وج</w:t>
      </w:r>
      <w:r w:rsidR="00623270">
        <w:rPr>
          <w:rFonts w:ascii="mylotus" w:hAnsi="mylotus" w:hint="cs"/>
          <w:sz w:val="34"/>
          <w:szCs w:val="34"/>
          <w:rtl/>
        </w:rPr>
        <w:t>ِ</w:t>
      </w:r>
      <w:r w:rsidRPr="001913F0">
        <w:rPr>
          <w:rFonts w:ascii="mylotus" w:hAnsi="mylotus"/>
          <w:sz w:val="34"/>
          <w:szCs w:val="34"/>
          <w:rtl/>
        </w:rPr>
        <w:t xml:space="preserve">ب في التسبيب لمطلق المِلكية؛ وإنما المقصود التسبيب للمبادلة الإنشائية </w:t>
      </w:r>
      <w:proofErr w:type="spellStart"/>
      <w:r w:rsidRPr="001913F0">
        <w:rPr>
          <w:rFonts w:ascii="mylotus" w:hAnsi="mylotus"/>
          <w:sz w:val="34"/>
          <w:szCs w:val="34"/>
          <w:rtl/>
        </w:rPr>
        <w:t>المتقومة</w:t>
      </w:r>
      <w:proofErr w:type="spellEnd"/>
      <w:r w:rsidRPr="001913F0">
        <w:rPr>
          <w:rFonts w:ascii="mylotus" w:hAnsi="mylotus"/>
          <w:sz w:val="34"/>
          <w:szCs w:val="34"/>
          <w:rtl/>
        </w:rPr>
        <w:t xml:space="preserve"> بالطرفين من جهته باعتبار أنه أحد طرفيها لا أكثر من ذلك.</w:t>
      </w:r>
    </w:p>
    <w:p w14:paraId="71E58DF9" w14:textId="77777777" w:rsidR="00623270" w:rsidRDefault="00623270" w:rsidP="00A37335">
      <w:pPr>
        <w:pStyle w:val="a0"/>
        <w:widowControl w:val="0"/>
        <w:bidi/>
        <w:spacing w:line="216" w:lineRule="auto"/>
        <w:jc w:val="center"/>
        <w:rPr>
          <w:rFonts w:ascii="mylotus" w:hAnsi="mylotus"/>
          <w:b/>
          <w:bCs/>
          <w:sz w:val="34"/>
          <w:szCs w:val="34"/>
          <w:rtl/>
        </w:rPr>
      </w:pPr>
    </w:p>
    <w:p w14:paraId="2D24CFF0" w14:textId="3DBF607E" w:rsidR="001F034F" w:rsidRPr="005F7776" w:rsidRDefault="00E706A4" w:rsidP="00A37335">
      <w:pPr>
        <w:pStyle w:val="a0"/>
        <w:widowControl w:val="0"/>
        <w:bidi/>
        <w:spacing w:line="216" w:lineRule="auto"/>
        <w:jc w:val="center"/>
        <w:rPr>
          <w:rFonts w:ascii="mylotus" w:hAnsi="mylotus"/>
          <w:b/>
          <w:bCs/>
          <w:sz w:val="34"/>
          <w:szCs w:val="34"/>
        </w:rPr>
      </w:pPr>
      <w:r w:rsidRPr="005F7776">
        <w:rPr>
          <w:rFonts w:ascii="mylotus" w:hAnsi="mylotus"/>
          <w:b/>
          <w:bCs/>
          <w:sz w:val="34"/>
          <w:szCs w:val="34"/>
          <w:rtl/>
        </w:rPr>
        <w:t>والحمد لله رب العالمين</w:t>
      </w:r>
    </w:p>
    <w:sectPr w:rsidR="001F034F" w:rsidRPr="005F7776" w:rsidSect="003C1025">
      <w:headerReference w:type="even" r:id="rId9"/>
      <w:headerReference w:type="default" r:id="rId10"/>
      <w:footerReference w:type="even" r:id="rId11"/>
      <w:footerReference w:type="default" r:id="rId12"/>
      <w:headerReference w:type="first" r:id="rId13"/>
      <w:footerReference w:type="first" r:id="rId14"/>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B06B73" w14:textId="77777777" w:rsidR="00CC1F76" w:rsidRDefault="00CC1F76" w:rsidP="00A5027D">
      <w:pPr>
        <w:spacing w:line="240" w:lineRule="auto"/>
      </w:pPr>
      <w:r>
        <w:separator/>
      </w:r>
    </w:p>
  </w:endnote>
  <w:endnote w:type="continuationSeparator" w:id="0">
    <w:p w14:paraId="15BB4028" w14:textId="77777777" w:rsidR="00CC1F76" w:rsidRDefault="00CC1F76"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altName w:val="Arial"/>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Tahoma">
    <w:panose1 w:val="020B0604030504040204"/>
    <w:charset w:val="B2"/>
    <w:family w:val="swiss"/>
    <w:notTrueType/>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3873A5" w14:textId="77777777" w:rsidR="00A37335" w:rsidRDefault="00A37335">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5661A8" w:rsidRPr="005661A8">
          <w:rPr>
            <w:rFonts w:ascii="mylotus" w:hAnsi="mylotus" w:cs="mylotus"/>
            <w:noProof/>
            <w:color w:val="FF0000"/>
            <w:sz w:val="24"/>
            <w:szCs w:val="24"/>
            <w:rtl/>
            <w:lang w:val="ar-SA"/>
          </w:rPr>
          <w:t>3</w:t>
        </w:r>
        <w:r w:rsidRPr="00A1068D">
          <w:rPr>
            <w:rFonts w:ascii="mylotus" w:hAnsi="mylotus" w:cs="mylotus"/>
            <w:color w:val="FF0000"/>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EAFBB7" w14:textId="77777777" w:rsidR="00A37335" w:rsidRDefault="00A37335">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FD25F1" w14:textId="77777777" w:rsidR="00CC1F76" w:rsidRDefault="00CC1F76" w:rsidP="00A5027D">
      <w:pPr>
        <w:spacing w:line="240" w:lineRule="auto"/>
      </w:pPr>
      <w:r>
        <w:separator/>
      </w:r>
    </w:p>
  </w:footnote>
  <w:footnote w:type="continuationSeparator" w:id="0">
    <w:p w14:paraId="584F90C5" w14:textId="77777777" w:rsidR="00CC1F76" w:rsidRDefault="00CC1F76"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06EFD9" w14:textId="77777777" w:rsidR="00A37335" w:rsidRDefault="00A37335">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78C790BD" w:rsidR="00B07F43" w:rsidRPr="005F7776" w:rsidRDefault="00B07F43" w:rsidP="00BD3071">
    <w:pPr>
      <w:pStyle w:val="a9"/>
      <w:tabs>
        <w:tab w:val="left" w:pos="4961"/>
      </w:tabs>
      <w:rPr>
        <w:rFonts w:ascii="mylotus" w:hAnsi="mylotus" w:cs="mylotus"/>
        <w:sz w:val="26"/>
        <w:szCs w:val="26"/>
        <w:lang w:val="en-US"/>
      </w:rPr>
    </w:pPr>
    <w:r w:rsidRPr="005F7776">
      <w:rPr>
        <w:rFonts w:ascii="mylotus" w:hAnsi="mylotus" w:cs="mylotus"/>
        <w:noProof/>
        <w:color w:val="FF0000"/>
        <w:sz w:val="26"/>
        <w:szCs w:val="26"/>
        <w:rtl/>
        <w:lang w:val="en-US"/>
      </w:rPr>
      <mc:AlternateContent>
        <mc:Choice Requires="wps">
          <w:drawing>
            <wp:anchor distT="0" distB="0" distL="114300" distR="114300" simplePos="0" relativeHeight="251664896"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51F60D9A" id="رابط مستقيم 1" o:spid="_x0000_s1026" style="position:absolute;flip:x;z-index:251664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" strokecolor="#4579b8 [3044]">
              <w10:wrap anchorx="margin"/>
            </v:line>
          </w:pict>
        </mc:Fallback>
      </mc:AlternateContent>
    </w:r>
    <w:r w:rsidR="00524E83" w:rsidRPr="005F7776">
      <w:rPr>
        <w:rFonts w:ascii="mylotus" w:hAnsi="mylotus" w:cs="mylotus"/>
        <w:color w:val="FF0000"/>
        <w:sz w:val="26"/>
        <w:szCs w:val="26"/>
        <w:rtl/>
      </w:rPr>
      <w:t>بحث الفقه - كتاب الإجارة</w:t>
    </w:r>
    <w:r w:rsidRPr="005F7776">
      <w:rPr>
        <w:rFonts w:ascii="mylotus" w:hAnsi="mylotus" w:cs="mylotus"/>
        <w:color w:val="FF0000"/>
        <w:sz w:val="26"/>
        <w:szCs w:val="26"/>
        <w:rtl/>
      </w:rPr>
      <w:t xml:space="preserve"> (</w:t>
    </w:r>
    <w:r w:rsidR="004F17E9">
      <w:rPr>
        <w:rFonts w:ascii="mylotus" w:hAnsi="mylotus" w:cs="mylotus" w:hint="cs"/>
        <w:color w:val="FF0000"/>
        <w:sz w:val="26"/>
        <w:szCs w:val="26"/>
        <w:rtl/>
      </w:rPr>
      <w:t>22</w:t>
    </w:r>
    <w:r w:rsidRPr="005F7776">
      <w:rPr>
        <w:rFonts w:ascii="mylotus" w:hAnsi="mylotus" w:cs="mylotus"/>
        <w:color w:val="FF0000"/>
        <w:sz w:val="26"/>
        <w:szCs w:val="26"/>
        <w:rtl/>
      </w:rPr>
      <w:t>)</w:t>
    </w:r>
    <w:r w:rsidR="00524E83" w:rsidRPr="005F7776">
      <w:rPr>
        <w:rFonts w:ascii="mylotus" w:hAnsi="mylotus" w:cs="mylotus"/>
        <w:color w:val="FF0000"/>
        <w:sz w:val="26"/>
        <w:szCs w:val="26"/>
        <w:rtl/>
      </w:rPr>
      <w:t xml:space="preserve"> </w:t>
    </w:r>
    <w:r w:rsidR="00BD3071">
      <w:rPr>
        <w:rFonts w:ascii="mylotus" w:hAnsi="mylotus" w:cs="mylotus" w:hint="cs"/>
        <w:color w:val="FF0000"/>
        <w:sz w:val="26"/>
        <w:szCs w:val="26"/>
        <w:rtl/>
      </w:rPr>
      <w:t>-</w:t>
    </w:r>
    <w:r w:rsidR="00524E83" w:rsidRPr="005F7776">
      <w:rPr>
        <w:rFonts w:ascii="mylotus" w:hAnsi="mylotus" w:cs="mylotus"/>
        <w:color w:val="FF0000"/>
        <w:sz w:val="26"/>
        <w:szCs w:val="26"/>
        <w:rtl/>
      </w:rPr>
      <w:t xml:space="preserve"> </w:t>
    </w:r>
    <w:r w:rsidR="004F17E9">
      <w:rPr>
        <w:rFonts w:ascii="mylotus" w:hAnsi="mylotus" w:cs="mylotus" w:hint="cs"/>
        <w:color w:val="FF0000"/>
        <w:sz w:val="26"/>
        <w:szCs w:val="26"/>
        <w:rtl/>
      </w:rPr>
      <w:t>الثلاثاء</w:t>
    </w:r>
    <w:r w:rsidR="00BD3071">
      <w:rPr>
        <w:rFonts w:ascii="mylotus" w:hAnsi="mylotus" w:cs="mylotus" w:hint="cs"/>
        <w:color w:val="FF0000"/>
        <w:sz w:val="26"/>
        <w:szCs w:val="26"/>
        <w:rtl/>
      </w:rPr>
      <w:t xml:space="preserve"> </w:t>
    </w:r>
    <w:r w:rsidR="00197E6F">
      <w:rPr>
        <w:rFonts w:ascii="mylotus" w:hAnsi="mylotus" w:cs="mylotus" w:hint="cs"/>
        <w:color w:val="FF0000"/>
        <w:sz w:val="26"/>
        <w:szCs w:val="26"/>
        <w:rtl/>
      </w:rPr>
      <w:t>2</w:t>
    </w:r>
    <w:r w:rsidR="00AE3EA6">
      <w:rPr>
        <w:rFonts w:ascii="mylotus" w:hAnsi="mylotus" w:cs="mylotus"/>
        <w:color w:val="FF0000"/>
        <w:sz w:val="26"/>
        <w:szCs w:val="26"/>
        <w:rtl/>
      </w:rPr>
      <w:t xml:space="preserve"> </w:t>
    </w:r>
    <w:r w:rsidR="004F17E9">
      <w:rPr>
        <w:rFonts w:ascii="mylotus" w:hAnsi="mylotus" w:cs="mylotus" w:hint="cs"/>
        <w:color w:val="FF0000"/>
        <w:sz w:val="26"/>
        <w:szCs w:val="26"/>
        <w:rtl/>
      </w:rPr>
      <w:t>شعبان</w:t>
    </w:r>
    <w:r w:rsidRPr="005F7776">
      <w:rPr>
        <w:rFonts w:ascii="mylotus" w:hAnsi="mylotus" w:cs="mylotus"/>
        <w:color w:val="FF0000"/>
        <w:sz w:val="26"/>
        <w:szCs w:val="26"/>
        <w:rtl/>
      </w:rPr>
      <w:t xml:space="preserve"> 1445هـ</w:t>
    </w:r>
    <w:r w:rsidR="00C51A22">
      <w:rPr>
        <w:rFonts w:ascii="mylotus" w:hAnsi="mylotus" w:cs="mylotus" w:hint="cs"/>
        <w:color w:val="FF0000"/>
        <w:sz w:val="26"/>
        <w:szCs w:val="26"/>
        <w:rtl/>
      </w:rPr>
      <w:t xml:space="preserve">                      </w:t>
    </w:r>
    <w:r w:rsidR="00A37335">
      <w:rPr>
        <w:rFonts w:ascii="mylotus" w:hAnsi="mylotus" w:cs="mylotus" w:hint="cs"/>
        <w:color w:val="FF0000"/>
        <w:sz w:val="26"/>
        <w:szCs w:val="26"/>
        <w:rtl/>
      </w:rPr>
      <w:t xml:space="preserve">                  </w:t>
    </w:r>
    <w:r w:rsidR="00C51A22">
      <w:rPr>
        <w:rFonts w:ascii="mylotus" w:hAnsi="mylotus" w:cs="mylotus" w:hint="cs"/>
        <w:color w:val="FF0000"/>
        <w:sz w:val="26"/>
        <w:szCs w:val="26"/>
        <w:rtl/>
      </w:rPr>
      <w:t xml:space="preserve">                                </w:t>
    </w:r>
    <w:r w:rsidRPr="005F7776">
      <w:rPr>
        <w:rFonts w:ascii="mylotus" w:hAnsi="mylotus" w:cs="mylotus"/>
        <w:color w:val="FF0000"/>
        <w:sz w:val="26"/>
        <w:szCs w:val="26"/>
        <w:rtl/>
        <w:lang w:val="en-US"/>
      </w:rPr>
      <w:t>الأستاذ السيد منير الخباز</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397D40" w14:textId="77777777" w:rsidR="00A37335" w:rsidRDefault="00A37335">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B41633"/>
    <w:multiLevelType w:val="hybridMultilevel"/>
    <w:tmpl w:val="13C6D38A"/>
    <w:lvl w:ilvl="0" w:tplc="EF064914">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1">
    <w:nsid w:val="5EA52C70"/>
    <w:multiLevelType w:val="hybridMultilevel"/>
    <w:tmpl w:val="C57E15E2"/>
    <w:lvl w:ilvl="0" w:tplc="D1CE7E54">
      <w:start w:val="1"/>
      <w:numFmt w:val="decimal"/>
      <w:lvlText w:val="%1-"/>
      <w:lvlJc w:val="left"/>
      <w:pPr>
        <w:ind w:left="757" w:hanging="360"/>
      </w:pPr>
      <w:rPr>
        <w:rFonts w:hint="default"/>
        <w:b w:val="0"/>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12B79"/>
    <w:rsid w:val="00014E51"/>
    <w:rsid w:val="0003362C"/>
    <w:rsid w:val="00054F91"/>
    <w:rsid w:val="000634C0"/>
    <w:rsid w:val="00075B8F"/>
    <w:rsid w:val="00085C01"/>
    <w:rsid w:val="000868A0"/>
    <w:rsid w:val="000C2631"/>
    <w:rsid w:val="000D213F"/>
    <w:rsid w:val="000F2D22"/>
    <w:rsid w:val="00102391"/>
    <w:rsid w:val="00104288"/>
    <w:rsid w:val="00126819"/>
    <w:rsid w:val="001700E2"/>
    <w:rsid w:val="0018506F"/>
    <w:rsid w:val="00190CDF"/>
    <w:rsid w:val="001913F0"/>
    <w:rsid w:val="00197E6F"/>
    <w:rsid w:val="001B36AE"/>
    <w:rsid w:val="001B7AAB"/>
    <w:rsid w:val="001C41C3"/>
    <w:rsid w:val="001D2C21"/>
    <w:rsid w:val="001D40F0"/>
    <w:rsid w:val="001D7EBA"/>
    <w:rsid w:val="001F034F"/>
    <w:rsid w:val="001F3A41"/>
    <w:rsid w:val="002220AA"/>
    <w:rsid w:val="00225C1C"/>
    <w:rsid w:val="002339F1"/>
    <w:rsid w:val="002438AD"/>
    <w:rsid w:val="0024499D"/>
    <w:rsid w:val="002530E6"/>
    <w:rsid w:val="00257474"/>
    <w:rsid w:val="00283ED3"/>
    <w:rsid w:val="00294D72"/>
    <w:rsid w:val="002A79FA"/>
    <w:rsid w:val="002B0CFD"/>
    <w:rsid w:val="002B4E62"/>
    <w:rsid w:val="002B5064"/>
    <w:rsid w:val="002C3704"/>
    <w:rsid w:val="002C3DF8"/>
    <w:rsid w:val="002D0D9E"/>
    <w:rsid w:val="002D2D63"/>
    <w:rsid w:val="002F1501"/>
    <w:rsid w:val="003149CA"/>
    <w:rsid w:val="00316628"/>
    <w:rsid w:val="003228E8"/>
    <w:rsid w:val="00331615"/>
    <w:rsid w:val="00341791"/>
    <w:rsid w:val="0035443E"/>
    <w:rsid w:val="0035715B"/>
    <w:rsid w:val="003A4C77"/>
    <w:rsid w:val="003C1025"/>
    <w:rsid w:val="003C27B3"/>
    <w:rsid w:val="003C466C"/>
    <w:rsid w:val="003C5C22"/>
    <w:rsid w:val="003E28FC"/>
    <w:rsid w:val="003F5B14"/>
    <w:rsid w:val="00402155"/>
    <w:rsid w:val="00416FF8"/>
    <w:rsid w:val="00417B1F"/>
    <w:rsid w:val="00426274"/>
    <w:rsid w:val="00434EF0"/>
    <w:rsid w:val="004417B4"/>
    <w:rsid w:val="00444116"/>
    <w:rsid w:val="00450A9F"/>
    <w:rsid w:val="004713E0"/>
    <w:rsid w:val="00487DED"/>
    <w:rsid w:val="004B03A0"/>
    <w:rsid w:val="004B14A5"/>
    <w:rsid w:val="004B76A6"/>
    <w:rsid w:val="004C1B4F"/>
    <w:rsid w:val="004C2054"/>
    <w:rsid w:val="004D6F7D"/>
    <w:rsid w:val="004F17E9"/>
    <w:rsid w:val="0050790C"/>
    <w:rsid w:val="0051505C"/>
    <w:rsid w:val="0051676D"/>
    <w:rsid w:val="00524E83"/>
    <w:rsid w:val="005365F6"/>
    <w:rsid w:val="0054186F"/>
    <w:rsid w:val="00560065"/>
    <w:rsid w:val="00563C78"/>
    <w:rsid w:val="005661A8"/>
    <w:rsid w:val="0058437E"/>
    <w:rsid w:val="00591778"/>
    <w:rsid w:val="00595632"/>
    <w:rsid w:val="005A573C"/>
    <w:rsid w:val="005A6244"/>
    <w:rsid w:val="005C2D2E"/>
    <w:rsid w:val="005D1880"/>
    <w:rsid w:val="005D3B52"/>
    <w:rsid w:val="005E68A5"/>
    <w:rsid w:val="005F0F6F"/>
    <w:rsid w:val="005F70FF"/>
    <w:rsid w:val="005F7776"/>
    <w:rsid w:val="0060278A"/>
    <w:rsid w:val="00612084"/>
    <w:rsid w:val="006157FA"/>
    <w:rsid w:val="00623270"/>
    <w:rsid w:val="006254BE"/>
    <w:rsid w:val="006333B1"/>
    <w:rsid w:val="00634951"/>
    <w:rsid w:val="00640C39"/>
    <w:rsid w:val="00646A5D"/>
    <w:rsid w:val="00652CA2"/>
    <w:rsid w:val="0067710E"/>
    <w:rsid w:val="00687B33"/>
    <w:rsid w:val="00694C4A"/>
    <w:rsid w:val="00696BDC"/>
    <w:rsid w:val="00696CBA"/>
    <w:rsid w:val="006A3CD3"/>
    <w:rsid w:val="006C341E"/>
    <w:rsid w:val="006C6C7F"/>
    <w:rsid w:val="006D031B"/>
    <w:rsid w:val="006D0642"/>
    <w:rsid w:val="006D143E"/>
    <w:rsid w:val="006D4AC6"/>
    <w:rsid w:val="006D6E7E"/>
    <w:rsid w:val="006E1B18"/>
    <w:rsid w:val="006F6650"/>
    <w:rsid w:val="00700C70"/>
    <w:rsid w:val="00701077"/>
    <w:rsid w:val="00701E4F"/>
    <w:rsid w:val="007237A9"/>
    <w:rsid w:val="007310D4"/>
    <w:rsid w:val="00735E3B"/>
    <w:rsid w:val="00740CF8"/>
    <w:rsid w:val="00751948"/>
    <w:rsid w:val="00753B14"/>
    <w:rsid w:val="00757F49"/>
    <w:rsid w:val="0076539C"/>
    <w:rsid w:val="00776E98"/>
    <w:rsid w:val="00781258"/>
    <w:rsid w:val="00791C2B"/>
    <w:rsid w:val="007926E8"/>
    <w:rsid w:val="007A1A5D"/>
    <w:rsid w:val="007A59E2"/>
    <w:rsid w:val="007B25DF"/>
    <w:rsid w:val="007D0826"/>
    <w:rsid w:val="007D2646"/>
    <w:rsid w:val="007D2DF4"/>
    <w:rsid w:val="007D3C58"/>
    <w:rsid w:val="007D6129"/>
    <w:rsid w:val="007F2A1F"/>
    <w:rsid w:val="00836BC1"/>
    <w:rsid w:val="00850894"/>
    <w:rsid w:val="00866644"/>
    <w:rsid w:val="00886478"/>
    <w:rsid w:val="0088745E"/>
    <w:rsid w:val="00890CD6"/>
    <w:rsid w:val="00894564"/>
    <w:rsid w:val="00895528"/>
    <w:rsid w:val="008970F8"/>
    <w:rsid w:val="008A7669"/>
    <w:rsid w:val="008B00E7"/>
    <w:rsid w:val="008B2BF2"/>
    <w:rsid w:val="008B5A1B"/>
    <w:rsid w:val="008B6C9C"/>
    <w:rsid w:val="008C18BC"/>
    <w:rsid w:val="008C59F7"/>
    <w:rsid w:val="008C5AAF"/>
    <w:rsid w:val="008D0522"/>
    <w:rsid w:val="008D1AF3"/>
    <w:rsid w:val="008D2DBE"/>
    <w:rsid w:val="008E10C9"/>
    <w:rsid w:val="009076DD"/>
    <w:rsid w:val="009153E5"/>
    <w:rsid w:val="00931025"/>
    <w:rsid w:val="00946D46"/>
    <w:rsid w:val="00950CF6"/>
    <w:rsid w:val="00952DCA"/>
    <w:rsid w:val="0095312D"/>
    <w:rsid w:val="00963C62"/>
    <w:rsid w:val="00964B73"/>
    <w:rsid w:val="0096623A"/>
    <w:rsid w:val="0097647D"/>
    <w:rsid w:val="0098687C"/>
    <w:rsid w:val="00994D9F"/>
    <w:rsid w:val="009954B5"/>
    <w:rsid w:val="009B1550"/>
    <w:rsid w:val="009C52B1"/>
    <w:rsid w:val="009C701E"/>
    <w:rsid w:val="009D6B23"/>
    <w:rsid w:val="009D7D48"/>
    <w:rsid w:val="009E5EBF"/>
    <w:rsid w:val="009E651D"/>
    <w:rsid w:val="009F2EC3"/>
    <w:rsid w:val="009F4BE3"/>
    <w:rsid w:val="00A04BE3"/>
    <w:rsid w:val="00A0527F"/>
    <w:rsid w:val="00A06115"/>
    <w:rsid w:val="00A1068D"/>
    <w:rsid w:val="00A162A4"/>
    <w:rsid w:val="00A37335"/>
    <w:rsid w:val="00A43232"/>
    <w:rsid w:val="00A5027D"/>
    <w:rsid w:val="00A50831"/>
    <w:rsid w:val="00A53B73"/>
    <w:rsid w:val="00A53FEA"/>
    <w:rsid w:val="00A66546"/>
    <w:rsid w:val="00A80C6D"/>
    <w:rsid w:val="00A92C34"/>
    <w:rsid w:val="00A932D7"/>
    <w:rsid w:val="00AA2BDD"/>
    <w:rsid w:val="00AA74E6"/>
    <w:rsid w:val="00AB0BF9"/>
    <w:rsid w:val="00AB2506"/>
    <w:rsid w:val="00AB4593"/>
    <w:rsid w:val="00AC0335"/>
    <w:rsid w:val="00AC08FC"/>
    <w:rsid w:val="00AC2737"/>
    <w:rsid w:val="00AE3EA6"/>
    <w:rsid w:val="00AE6790"/>
    <w:rsid w:val="00AF658D"/>
    <w:rsid w:val="00B05107"/>
    <w:rsid w:val="00B05627"/>
    <w:rsid w:val="00B062D4"/>
    <w:rsid w:val="00B07F43"/>
    <w:rsid w:val="00B148FC"/>
    <w:rsid w:val="00B15C12"/>
    <w:rsid w:val="00B24C0B"/>
    <w:rsid w:val="00B27FD9"/>
    <w:rsid w:val="00B35DCA"/>
    <w:rsid w:val="00B42E19"/>
    <w:rsid w:val="00B44892"/>
    <w:rsid w:val="00B4551F"/>
    <w:rsid w:val="00B5278B"/>
    <w:rsid w:val="00B65C14"/>
    <w:rsid w:val="00B70A67"/>
    <w:rsid w:val="00B77EC8"/>
    <w:rsid w:val="00B81EB8"/>
    <w:rsid w:val="00B87CBD"/>
    <w:rsid w:val="00B96BED"/>
    <w:rsid w:val="00B97E48"/>
    <w:rsid w:val="00BA53AA"/>
    <w:rsid w:val="00BB1CD3"/>
    <w:rsid w:val="00BD2206"/>
    <w:rsid w:val="00BD26E3"/>
    <w:rsid w:val="00BD3071"/>
    <w:rsid w:val="00BD7A64"/>
    <w:rsid w:val="00BE17ED"/>
    <w:rsid w:val="00BF0852"/>
    <w:rsid w:val="00C017CB"/>
    <w:rsid w:val="00C02079"/>
    <w:rsid w:val="00C22646"/>
    <w:rsid w:val="00C2563D"/>
    <w:rsid w:val="00C3133B"/>
    <w:rsid w:val="00C36265"/>
    <w:rsid w:val="00C51A22"/>
    <w:rsid w:val="00C57BF1"/>
    <w:rsid w:val="00C705EB"/>
    <w:rsid w:val="00C72348"/>
    <w:rsid w:val="00C83005"/>
    <w:rsid w:val="00C90D23"/>
    <w:rsid w:val="00C95D61"/>
    <w:rsid w:val="00C96172"/>
    <w:rsid w:val="00C9737F"/>
    <w:rsid w:val="00C97837"/>
    <w:rsid w:val="00CB1F7A"/>
    <w:rsid w:val="00CB5F23"/>
    <w:rsid w:val="00CC1F76"/>
    <w:rsid w:val="00CC72D7"/>
    <w:rsid w:val="00CD4C3D"/>
    <w:rsid w:val="00CE6FAD"/>
    <w:rsid w:val="00CF60B7"/>
    <w:rsid w:val="00D05950"/>
    <w:rsid w:val="00D12BC7"/>
    <w:rsid w:val="00D31E52"/>
    <w:rsid w:val="00D411AE"/>
    <w:rsid w:val="00D44BD9"/>
    <w:rsid w:val="00D83D98"/>
    <w:rsid w:val="00D84C80"/>
    <w:rsid w:val="00D906DC"/>
    <w:rsid w:val="00D965CE"/>
    <w:rsid w:val="00DA0B26"/>
    <w:rsid w:val="00DA7AC6"/>
    <w:rsid w:val="00DB1F3D"/>
    <w:rsid w:val="00DB483C"/>
    <w:rsid w:val="00DD08B6"/>
    <w:rsid w:val="00DF0E53"/>
    <w:rsid w:val="00DF1A38"/>
    <w:rsid w:val="00DF2071"/>
    <w:rsid w:val="00E20D9C"/>
    <w:rsid w:val="00E37303"/>
    <w:rsid w:val="00E375B6"/>
    <w:rsid w:val="00E46AE9"/>
    <w:rsid w:val="00E50090"/>
    <w:rsid w:val="00E5678F"/>
    <w:rsid w:val="00E567DE"/>
    <w:rsid w:val="00E62F33"/>
    <w:rsid w:val="00E706A4"/>
    <w:rsid w:val="00E73CE3"/>
    <w:rsid w:val="00E7460D"/>
    <w:rsid w:val="00E80680"/>
    <w:rsid w:val="00E91C1E"/>
    <w:rsid w:val="00E925D2"/>
    <w:rsid w:val="00EB313E"/>
    <w:rsid w:val="00EC0098"/>
    <w:rsid w:val="00EC2D5F"/>
    <w:rsid w:val="00ED27C3"/>
    <w:rsid w:val="00ED7012"/>
    <w:rsid w:val="00EF4A02"/>
    <w:rsid w:val="00EF4E74"/>
    <w:rsid w:val="00F03EE5"/>
    <w:rsid w:val="00F102E2"/>
    <w:rsid w:val="00F13ED3"/>
    <w:rsid w:val="00F2232F"/>
    <w:rsid w:val="00F24EC7"/>
    <w:rsid w:val="00F31F05"/>
    <w:rsid w:val="00F52DC7"/>
    <w:rsid w:val="00F53C85"/>
    <w:rsid w:val="00F6280E"/>
    <w:rsid w:val="00F6536F"/>
    <w:rsid w:val="00F72F28"/>
    <w:rsid w:val="00F760D6"/>
    <w:rsid w:val="00F76336"/>
    <w:rsid w:val="00F83D13"/>
    <w:rsid w:val="00F9000E"/>
    <w:rsid w:val="00F97BD6"/>
    <w:rsid w:val="00FB2461"/>
    <w:rsid w:val="00FB61E8"/>
    <w:rsid w:val="00FC2FF8"/>
    <w:rsid w:val="00FC7F35"/>
    <w:rsid w:val="00FD025B"/>
    <w:rsid w:val="00FE0CE1"/>
    <w:rsid w:val="00FE46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B6D72D-043C-43B7-BD6B-1AD6E60C3F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6</TotalTime>
  <Pages>5</Pages>
  <Words>1240</Words>
  <Characters>7071</Characters>
  <Application>Microsoft Office Word</Application>
  <DocSecurity>0</DocSecurity>
  <Lines>58</Lines>
  <Paragraphs>16</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Enjoy My Fine Releases.</Company>
  <LinksUpToDate>false</LinksUpToDate>
  <CharactersWithSpaces>8295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عقيل آل انتيف</cp:lastModifiedBy>
  <cp:revision>3</cp:revision>
  <cp:lastPrinted>2024-01-08T18:08:00Z</cp:lastPrinted>
  <dcterms:created xsi:type="dcterms:W3CDTF">2024-02-13T19:17:00Z</dcterms:created>
  <dcterms:modified xsi:type="dcterms:W3CDTF">2024-02-13T20:31:00Z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874df246d7422f86d53607cc5427b40f5c32f17438ab094bfd2b9f658a676c27</vt:lpwstr>
  </property>
</Properties>
</file>