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32</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الدرس الحادي والثلاثين (تتمة الشكل الرابع وأقسام القياس الاقتراني الشرطي)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الدرس مباحث دقيقة حول الشكل الرابع من الأقيسة، مبينا شروطه الخاصة والعامة وضروبه المنتجة وطريقة ردّه، ثم انتقل إلى مبحث القياس الاقتراني الشرطي وأقسامه وشروطه. فقد بين الشيخ أن الشكل الرابع يتميز بانعكاس وضع الأوسط والطرفين مقارنة بالشكل الأول، واشترط لإنتاجه عدم وجود سالبة جزئية وكلية الصغرى عند إيجاب المقدمتين، لتتحدد ضروبه المنتجة بخمسة ضروب فقط. ثم أوضح كيفية رد ضروب الشكل الرابع إلى الشكل الأول عن طريق تبديل المقدمات وعكس النتيجة لتبرير صحتها.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وفي القسم الثاني، تناول القياس الاقتراني الشرطي مبينا أنه يشتمل على قضايا شرطية إلى جانب الحملية، وقسّمه إلى خمسة أقسام رئيسية حسب اتصال وانفصال مقدماته. كما فصّل شروط الإنتاج فيه ومراتب الحد الأوسط من حيث التمام وعدمه، مع بيان أحكام الرد وتبديل المقدمات في القياسات الاقترانية الشرطية لضمان صحة الاستنتاج واستقامة الأدلة.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